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4742" w:type="dxa"/>
        <w:jc w:val="center"/>
        <w:tblLook w:val="04A0" w:firstRow="1" w:lastRow="0" w:firstColumn="1" w:lastColumn="0" w:noHBand="0" w:noVBand="1"/>
      </w:tblPr>
      <w:tblGrid>
        <w:gridCol w:w="709"/>
        <w:gridCol w:w="1454"/>
        <w:gridCol w:w="5917"/>
        <w:gridCol w:w="6662"/>
      </w:tblGrid>
      <w:tr w:rsidR="00B83350" w:rsidRPr="00B83350" w:rsidTr="004038B3">
        <w:trPr>
          <w:jc w:val="center"/>
        </w:trPr>
        <w:tc>
          <w:tcPr>
            <w:tcW w:w="14742" w:type="dxa"/>
            <w:gridSpan w:val="4"/>
            <w:tcBorders>
              <w:top w:val="nil"/>
              <w:left w:val="nil"/>
              <w:bottom w:val="single" w:sz="4" w:space="0" w:color="auto"/>
              <w:right w:val="nil"/>
            </w:tcBorders>
          </w:tcPr>
          <w:p w:rsidR="00F747F9" w:rsidRPr="00B83350" w:rsidRDefault="00633B81" w:rsidP="00351397">
            <w:pPr>
              <w:spacing w:before="120" w:after="120"/>
              <w:jc w:val="center"/>
              <w:rPr>
                <w:b/>
                <w:sz w:val="26"/>
                <w:szCs w:val="26"/>
              </w:rPr>
            </w:pPr>
            <w:bookmarkStart w:id="0" w:name="_GoBack"/>
            <w:r w:rsidRPr="00B83350">
              <w:rPr>
                <w:b/>
                <w:sz w:val="26"/>
                <w:szCs w:val="26"/>
              </w:rPr>
              <w:t>TỔNG HỢP</w:t>
            </w:r>
            <w:r w:rsidR="00E55E63" w:rsidRPr="00B83350">
              <w:rPr>
                <w:b/>
                <w:sz w:val="26"/>
                <w:szCs w:val="26"/>
              </w:rPr>
              <w:t xml:space="preserve"> </w:t>
            </w:r>
            <w:r w:rsidR="0024186D" w:rsidRPr="00B83350">
              <w:rPr>
                <w:b/>
                <w:sz w:val="26"/>
                <w:szCs w:val="26"/>
              </w:rPr>
              <w:t xml:space="preserve">TIẾP THU, </w:t>
            </w:r>
            <w:r w:rsidR="00E55E63" w:rsidRPr="00B83350">
              <w:rPr>
                <w:b/>
                <w:sz w:val="26"/>
                <w:szCs w:val="26"/>
              </w:rPr>
              <w:t>GIẢI TRÌNH</w:t>
            </w:r>
            <w:r w:rsidR="0024186D" w:rsidRPr="00B83350">
              <w:rPr>
                <w:b/>
                <w:sz w:val="26"/>
                <w:szCs w:val="26"/>
              </w:rPr>
              <w:t xml:space="preserve"> </w:t>
            </w:r>
            <w:r w:rsidRPr="00B83350">
              <w:rPr>
                <w:b/>
                <w:sz w:val="26"/>
                <w:szCs w:val="26"/>
              </w:rPr>
              <w:t xml:space="preserve">Ý KIẾN </w:t>
            </w:r>
            <w:r w:rsidR="004F3006" w:rsidRPr="00B83350">
              <w:rPr>
                <w:b/>
                <w:sz w:val="26"/>
                <w:szCs w:val="26"/>
              </w:rPr>
              <w:t xml:space="preserve">GÓP Ý </w:t>
            </w:r>
            <w:r w:rsidRPr="00B83350">
              <w:rPr>
                <w:b/>
                <w:sz w:val="26"/>
                <w:szCs w:val="26"/>
              </w:rPr>
              <w:t xml:space="preserve">CỦA </w:t>
            </w:r>
            <w:r w:rsidR="004F3006" w:rsidRPr="00B83350">
              <w:rPr>
                <w:b/>
                <w:sz w:val="26"/>
                <w:szCs w:val="26"/>
              </w:rPr>
              <w:t>BỘ KẾ HOẠCH VÀ ĐẦU TƯ</w:t>
            </w:r>
            <w:r w:rsidRPr="00B83350">
              <w:rPr>
                <w:b/>
                <w:sz w:val="26"/>
                <w:szCs w:val="26"/>
              </w:rPr>
              <w:t xml:space="preserve"> ĐỐI VỚI BỘ H</w:t>
            </w:r>
            <w:r w:rsidR="00C92A75" w:rsidRPr="00B83350">
              <w:rPr>
                <w:b/>
                <w:sz w:val="26"/>
                <w:szCs w:val="26"/>
              </w:rPr>
              <w:t>Ồ SƠ</w:t>
            </w:r>
            <w:r w:rsidRPr="00B83350">
              <w:rPr>
                <w:b/>
                <w:sz w:val="26"/>
                <w:szCs w:val="26"/>
              </w:rPr>
              <w:t xml:space="preserve"> ĐỀ </w:t>
            </w:r>
            <w:r w:rsidR="00B350FC" w:rsidRPr="00B83350">
              <w:rPr>
                <w:b/>
                <w:sz w:val="26"/>
                <w:szCs w:val="26"/>
              </w:rPr>
              <w:t>NGHỊ</w:t>
            </w:r>
            <w:r w:rsidRPr="00B83350">
              <w:rPr>
                <w:b/>
                <w:sz w:val="26"/>
                <w:szCs w:val="26"/>
              </w:rPr>
              <w:t xml:space="preserve"> </w:t>
            </w:r>
          </w:p>
          <w:p w:rsidR="00633B81" w:rsidRPr="00B83350" w:rsidRDefault="00633B81" w:rsidP="00351397">
            <w:pPr>
              <w:spacing w:before="120" w:after="120"/>
              <w:jc w:val="center"/>
              <w:rPr>
                <w:b/>
                <w:sz w:val="26"/>
                <w:szCs w:val="26"/>
              </w:rPr>
            </w:pPr>
            <w:r w:rsidRPr="00B83350">
              <w:rPr>
                <w:b/>
                <w:sz w:val="26"/>
                <w:szCs w:val="26"/>
              </w:rPr>
              <w:t xml:space="preserve">XÂY DỰNG NGHỊ ĐỊNH </w:t>
            </w:r>
            <w:r w:rsidR="000B77B4" w:rsidRPr="00B83350">
              <w:rPr>
                <w:b/>
                <w:sz w:val="26"/>
                <w:szCs w:val="26"/>
              </w:rPr>
              <w:t xml:space="preserve">VỀ </w:t>
            </w:r>
            <w:r w:rsidRPr="00B83350">
              <w:rPr>
                <w:b/>
                <w:sz w:val="26"/>
                <w:szCs w:val="26"/>
              </w:rPr>
              <w:t xml:space="preserve">QUẢN LÝ MỸ PHẨM </w:t>
            </w:r>
            <w:r w:rsidR="00740AA6" w:rsidRPr="00B83350">
              <w:rPr>
                <w:b/>
                <w:sz w:val="26"/>
                <w:szCs w:val="26"/>
              </w:rPr>
              <w:t xml:space="preserve">TẠI CÔNG VĂN SỐ </w:t>
            </w:r>
            <w:r w:rsidR="00237547" w:rsidRPr="00B83350">
              <w:rPr>
                <w:b/>
                <w:sz w:val="26"/>
                <w:szCs w:val="26"/>
              </w:rPr>
              <w:t>7854</w:t>
            </w:r>
            <w:r w:rsidR="00E54EA4" w:rsidRPr="00B83350">
              <w:rPr>
                <w:b/>
                <w:sz w:val="26"/>
                <w:szCs w:val="26"/>
              </w:rPr>
              <w:t>/B</w:t>
            </w:r>
            <w:r w:rsidR="004F3006" w:rsidRPr="00B83350">
              <w:rPr>
                <w:b/>
                <w:sz w:val="26"/>
                <w:szCs w:val="26"/>
              </w:rPr>
              <w:t>KHĐT-LĐVX</w:t>
            </w:r>
            <w:r w:rsidR="00740AA6" w:rsidRPr="00B83350">
              <w:rPr>
                <w:b/>
                <w:sz w:val="26"/>
                <w:szCs w:val="26"/>
              </w:rPr>
              <w:t xml:space="preserve"> </w:t>
            </w:r>
            <w:r w:rsidRPr="00B83350">
              <w:rPr>
                <w:b/>
                <w:sz w:val="26"/>
                <w:szCs w:val="26"/>
              </w:rPr>
              <w:t xml:space="preserve">NGÀY </w:t>
            </w:r>
            <w:r w:rsidR="00237547" w:rsidRPr="00B83350">
              <w:rPr>
                <w:b/>
                <w:sz w:val="26"/>
                <w:szCs w:val="26"/>
              </w:rPr>
              <w:t>27</w:t>
            </w:r>
            <w:r w:rsidR="004F3006" w:rsidRPr="00B83350">
              <w:rPr>
                <w:b/>
                <w:sz w:val="26"/>
                <w:szCs w:val="26"/>
              </w:rPr>
              <w:t>/9</w:t>
            </w:r>
            <w:r w:rsidRPr="00B83350">
              <w:rPr>
                <w:b/>
                <w:sz w:val="26"/>
                <w:szCs w:val="26"/>
              </w:rPr>
              <w:t>/2024</w:t>
            </w:r>
          </w:p>
          <w:p w:rsidR="00351397" w:rsidRPr="00B83350" w:rsidRDefault="00351397" w:rsidP="0020449D">
            <w:pPr>
              <w:spacing w:before="120" w:after="120"/>
              <w:jc w:val="center"/>
              <w:rPr>
                <w:i/>
                <w:szCs w:val="28"/>
              </w:rPr>
            </w:pPr>
            <w:r w:rsidRPr="00B83350">
              <w:rPr>
                <w:i/>
                <w:sz w:val="26"/>
                <w:szCs w:val="26"/>
              </w:rPr>
              <w:t xml:space="preserve">(Kèm theo Báo cáo số </w:t>
            </w:r>
            <w:r w:rsidR="0020449D" w:rsidRPr="00B83350">
              <w:rPr>
                <w:i/>
                <w:sz w:val="26"/>
                <w:szCs w:val="26"/>
              </w:rPr>
              <w:t xml:space="preserve">         </w:t>
            </w:r>
            <w:r w:rsidRPr="00B83350">
              <w:rPr>
                <w:i/>
                <w:sz w:val="26"/>
                <w:szCs w:val="26"/>
              </w:rPr>
              <w:t>/BC-QLD ngày      /      /2024 của Cục Quản lý Dược)</w:t>
            </w:r>
          </w:p>
        </w:tc>
      </w:tr>
      <w:tr w:rsidR="00B83350" w:rsidRPr="00B83350" w:rsidTr="00705148">
        <w:trPr>
          <w:jc w:val="center"/>
        </w:trPr>
        <w:tc>
          <w:tcPr>
            <w:tcW w:w="709" w:type="dxa"/>
            <w:tcBorders>
              <w:top w:val="single" w:sz="4" w:space="0" w:color="auto"/>
            </w:tcBorders>
            <w:vAlign w:val="center"/>
          </w:tcPr>
          <w:p w:rsidR="00633B81" w:rsidRPr="00B83350" w:rsidRDefault="00633B81" w:rsidP="004038B3">
            <w:pPr>
              <w:spacing w:before="120" w:after="120"/>
              <w:jc w:val="center"/>
              <w:rPr>
                <w:b/>
                <w:sz w:val="26"/>
                <w:szCs w:val="26"/>
              </w:rPr>
            </w:pPr>
            <w:r w:rsidRPr="00B83350">
              <w:rPr>
                <w:b/>
                <w:sz w:val="26"/>
                <w:szCs w:val="26"/>
              </w:rPr>
              <w:t>STT</w:t>
            </w:r>
          </w:p>
        </w:tc>
        <w:tc>
          <w:tcPr>
            <w:tcW w:w="1454" w:type="dxa"/>
            <w:tcBorders>
              <w:top w:val="single" w:sz="4" w:space="0" w:color="auto"/>
            </w:tcBorders>
            <w:vAlign w:val="center"/>
          </w:tcPr>
          <w:p w:rsidR="00633B81" w:rsidRPr="00B83350" w:rsidRDefault="004F3006" w:rsidP="004038B3">
            <w:pPr>
              <w:spacing w:before="120" w:after="120"/>
              <w:jc w:val="center"/>
              <w:rPr>
                <w:b/>
                <w:sz w:val="26"/>
                <w:szCs w:val="26"/>
              </w:rPr>
            </w:pPr>
            <w:r w:rsidRPr="00B83350">
              <w:rPr>
                <w:b/>
                <w:sz w:val="26"/>
                <w:szCs w:val="26"/>
              </w:rPr>
              <w:t>Phần hồ sơ</w:t>
            </w:r>
          </w:p>
        </w:tc>
        <w:tc>
          <w:tcPr>
            <w:tcW w:w="5917" w:type="dxa"/>
            <w:tcBorders>
              <w:top w:val="single" w:sz="4" w:space="0" w:color="auto"/>
            </w:tcBorders>
            <w:vAlign w:val="center"/>
          </w:tcPr>
          <w:p w:rsidR="00633B81" w:rsidRPr="00B83350" w:rsidRDefault="00633B81" w:rsidP="004F3006">
            <w:pPr>
              <w:spacing w:before="120" w:after="120"/>
              <w:jc w:val="center"/>
              <w:rPr>
                <w:b/>
                <w:sz w:val="26"/>
                <w:szCs w:val="26"/>
              </w:rPr>
            </w:pPr>
            <w:r w:rsidRPr="00B83350">
              <w:rPr>
                <w:b/>
                <w:sz w:val="26"/>
                <w:szCs w:val="26"/>
              </w:rPr>
              <w:t>Nội dung</w:t>
            </w:r>
            <w:r w:rsidR="00FA5614" w:rsidRPr="00B83350">
              <w:rPr>
                <w:b/>
                <w:sz w:val="26"/>
                <w:szCs w:val="26"/>
              </w:rPr>
              <w:t xml:space="preserve"> </w:t>
            </w:r>
            <w:r w:rsidR="004F3006" w:rsidRPr="00B83350">
              <w:rPr>
                <w:b/>
                <w:sz w:val="26"/>
                <w:szCs w:val="26"/>
              </w:rPr>
              <w:t xml:space="preserve">góp </w:t>
            </w:r>
            <w:r w:rsidR="00FA5614" w:rsidRPr="00B83350">
              <w:rPr>
                <w:b/>
                <w:sz w:val="26"/>
                <w:szCs w:val="26"/>
              </w:rPr>
              <w:t>ý</w:t>
            </w:r>
          </w:p>
        </w:tc>
        <w:tc>
          <w:tcPr>
            <w:tcW w:w="6662" w:type="dxa"/>
            <w:tcBorders>
              <w:top w:val="single" w:sz="4" w:space="0" w:color="auto"/>
            </w:tcBorders>
            <w:vAlign w:val="center"/>
          </w:tcPr>
          <w:p w:rsidR="00633B81" w:rsidRPr="00B83350" w:rsidRDefault="00633B81" w:rsidP="004038B3">
            <w:pPr>
              <w:spacing w:before="120" w:after="120"/>
              <w:jc w:val="center"/>
              <w:rPr>
                <w:b/>
                <w:sz w:val="26"/>
                <w:szCs w:val="26"/>
              </w:rPr>
            </w:pPr>
            <w:r w:rsidRPr="00B83350">
              <w:rPr>
                <w:b/>
                <w:sz w:val="26"/>
                <w:szCs w:val="26"/>
              </w:rPr>
              <w:t>Tiếp thu</w:t>
            </w:r>
            <w:r w:rsidR="0024186D" w:rsidRPr="00B83350">
              <w:rPr>
                <w:b/>
                <w:sz w:val="26"/>
                <w:szCs w:val="26"/>
              </w:rPr>
              <w:t xml:space="preserve"> / Giải trình</w:t>
            </w:r>
          </w:p>
        </w:tc>
      </w:tr>
      <w:tr w:rsidR="00B83350" w:rsidRPr="00B83350" w:rsidTr="00705148">
        <w:trPr>
          <w:jc w:val="center"/>
        </w:trPr>
        <w:tc>
          <w:tcPr>
            <w:tcW w:w="709" w:type="dxa"/>
            <w:tcBorders>
              <w:bottom w:val="nil"/>
            </w:tcBorders>
          </w:tcPr>
          <w:p w:rsidR="00633B81" w:rsidRPr="00B83350" w:rsidRDefault="00633B81" w:rsidP="004038B3">
            <w:pPr>
              <w:spacing w:before="120" w:after="120"/>
              <w:jc w:val="center"/>
              <w:rPr>
                <w:sz w:val="26"/>
                <w:szCs w:val="26"/>
              </w:rPr>
            </w:pPr>
            <w:r w:rsidRPr="00B83350">
              <w:rPr>
                <w:sz w:val="26"/>
                <w:szCs w:val="26"/>
              </w:rPr>
              <w:t>1</w:t>
            </w:r>
          </w:p>
        </w:tc>
        <w:tc>
          <w:tcPr>
            <w:tcW w:w="1454" w:type="dxa"/>
            <w:tcBorders>
              <w:bottom w:val="nil"/>
            </w:tcBorders>
          </w:tcPr>
          <w:p w:rsidR="00633B81" w:rsidRPr="00B83350" w:rsidRDefault="00815B27" w:rsidP="004038B3">
            <w:pPr>
              <w:spacing w:before="120" w:after="120"/>
              <w:jc w:val="both"/>
              <w:rPr>
                <w:sz w:val="26"/>
                <w:szCs w:val="26"/>
              </w:rPr>
            </w:pPr>
            <w:r w:rsidRPr="00B83350">
              <w:rPr>
                <w:rFonts w:cs="Times New Roman"/>
                <w:sz w:val="26"/>
                <w:szCs w:val="26"/>
              </w:rPr>
              <w:t>Hồ sơ đề nghị xây dựng Nghị định</w:t>
            </w:r>
          </w:p>
        </w:tc>
        <w:tc>
          <w:tcPr>
            <w:tcW w:w="5917" w:type="dxa"/>
          </w:tcPr>
          <w:p w:rsidR="00633B81" w:rsidRPr="00B83350" w:rsidRDefault="00815B27" w:rsidP="00E55E63">
            <w:pPr>
              <w:spacing w:before="120" w:after="120"/>
              <w:jc w:val="both"/>
              <w:rPr>
                <w:bCs/>
                <w:sz w:val="26"/>
                <w:szCs w:val="26"/>
                <w:lang w:val="sv-SE"/>
              </w:rPr>
            </w:pPr>
            <w:r w:rsidRPr="00B83350">
              <w:rPr>
                <w:bCs/>
                <w:sz w:val="26"/>
                <w:szCs w:val="26"/>
                <w:lang w:val="sv-SE"/>
              </w:rPr>
              <w:t>- Dự thảo Nghị định được ban hành theo quy định tại Khoản 3 Điều 19 Luật Ban hành văn bản quy phạm pháp luật năm 2020, do đó, phạm vi điều chỉnh không bị giới hạn trong các điều khoản được Luật giao Chính phủ quy định chi tiết.</w:t>
            </w:r>
          </w:p>
          <w:p w:rsidR="00815B27" w:rsidRPr="00B83350" w:rsidRDefault="00815B27" w:rsidP="00E55E63">
            <w:pPr>
              <w:spacing w:before="120" w:after="120"/>
              <w:jc w:val="both"/>
              <w:rPr>
                <w:rFonts w:cs="Times New Roman"/>
                <w:sz w:val="26"/>
                <w:szCs w:val="26"/>
              </w:rPr>
            </w:pPr>
            <w:r w:rsidRPr="00B83350">
              <w:rPr>
                <w:bCs/>
                <w:sz w:val="26"/>
                <w:szCs w:val="26"/>
                <w:lang w:val="sv-SE"/>
              </w:rPr>
              <w:t>- Đề nghị Bộ Y tế đối chiếu quy định tại Khoản 2 Điều 87 Luật Ban hành văn bản quy phạm pháp luật để bổ sung, hoàn chỉnh đầy đủ nội dung và đề mục báo cáo hồ sơ đề nghị xây dựng Nghị định.</w:t>
            </w:r>
          </w:p>
        </w:tc>
        <w:tc>
          <w:tcPr>
            <w:tcW w:w="6662" w:type="dxa"/>
          </w:tcPr>
          <w:p w:rsidR="007B09AC" w:rsidRPr="00B83350" w:rsidRDefault="00163DE5" w:rsidP="007B09AC">
            <w:pPr>
              <w:spacing w:before="120" w:after="120"/>
              <w:jc w:val="both"/>
              <w:rPr>
                <w:sz w:val="26"/>
                <w:szCs w:val="26"/>
              </w:rPr>
            </w:pPr>
            <w:r w:rsidRPr="00B83350">
              <w:rPr>
                <w:sz w:val="26"/>
                <w:szCs w:val="26"/>
              </w:rPr>
              <w:t>Cục Quản lý Dược (Bộ Y tế) xin được t</w:t>
            </w:r>
            <w:r w:rsidR="007B09AC" w:rsidRPr="00B83350">
              <w:rPr>
                <w:sz w:val="26"/>
                <w:szCs w:val="26"/>
              </w:rPr>
              <w:t>iếp thu.</w:t>
            </w:r>
          </w:p>
          <w:p w:rsidR="00633B81" w:rsidRPr="00B83350" w:rsidRDefault="005412D0" w:rsidP="00261E97">
            <w:pPr>
              <w:spacing w:before="120" w:after="120"/>
              <w:jc w:val="both"/>
              <w:rPr>
                <w:sz w:val="26"/>
                <w:szCs w:val="26"/>
              </w:rPr>
            </w:pPr>
            <w:r w:rsidRPr="00B83350">
              <w:rPr>
                <w:sz w:val="26"/>
                <w:szCs w:val="26"/>
              </w:rPr>
              <w:t xml:space="preserve">Cục Quản lý Dược (Bộ Y tế) </w:t>
            </w:r>
            <w:r w:rsidR="00455B45" w:rsidRPr="00B83350">
              <w:rPr>
                <w:sz w:val="26"/>
                <w:szCs w:val="26"/>
              </w:rPr>
              <w:t>bổ sung, hoàn chỉnh đầy đủ nội dung và đề mục báo cáo hồ sơ đề nghị xây dựng Nghị định theo quy định tại khoản 2 Điều 87 Luật Ban hành văn bản quy phạm pháp luật.</w:t>
            </w:r>
          </w:p>
        </w:tc>
      </w:tr>
      <w:tr w:rsidR="00B83350" w:rsidRPr="00B83350" w:rsidTr="00705148">
        <w:trPr>
          <w:jc w:val="center"/>
        </w:trPr>
        <w:tc>
          <w:tcPr>
            <w:tcW w:w="709" w:type="dxa"/>
            <w:tcBorders>
              <w:top w:val="nil"/>
              <w:bottom w:val="single" w:sz="4" w:space="0" w:color="auto"/>
            </w:tcBorders>
          </w:tcPr>
          <w:p w:rsidR="00F87623" w:rsidRPr="00B83350" w:rsidRDefault="00F87623" w:rsidP="004038B3">
            <w:pPr>
              <w:spacing w:before="120" w:after="120"/>
              <w:jc w:val="center"/>
              <w:rPr>
                <w:sz w:val="26"/>
                <w:szCs w:val="26"/>
              </w:rPr>
            </w:pPr>
          </w:p>
        </w:tc>
        <w:tc>
          <w:tcPr>
            <w:tcW w:w="1454" w:type="dxa"/>
            <w:tcBorders>
              <w:top w:val="nil"/>
              <w:bottom w:val="single" w:sz="4" w:space="0" w:color="auto"/>
            </w:tcBorders>
          </w:tcPr>
          <w:p w:rsidR="00F87623" w:rsidRPr="00B83350" w:rsidRDefault="00F87623" w:rsidP="004038B3">
            <w:pPr>
              <w:spacing w:before="120" w:after="120"/>
              <w:jc w:val="both"/>
              <w:rPr>
                <w:sz w:val="26"/>
                <w:szCs w:val="26"/>
              </w:rPr>
            </w:pPr>
          </w:p>
        </w:tc>
        <w:tc>
          <w:tcPr>
            <w:tcW w:w="5917" w:type="dxa"/>
          </w:tcPr>
          <w:p w:rsidR="00815B27" w:rsidRPr="00B83350" w:rsidRDefault="00815B27" w:rsidP="00E55E63">
            <w:pPr>
              <w:spacing w:before="120" w:after="120"/>
              <w:jc w:val="both"/>
              <w:rPr>
                <w:bCs/>
                <w:sz w:val="26"/>
                <w:szCs w:val="26"/>
              </w:rPr>
            </w:pPr>
            <w:r w:rsidRPr="00B83350">
              <w:rPr>
                <w:bCs/>
                <w:sz w:val="26"/>
                <w:szCs w:val="26"/>
                <w:lang w:val="sv-SE"/>
              </w:rPr>
              <w:t xml:space="preserve">- Về báo cáo đánh giá tác động của chính sách: </w:t>
            </w:r>
            <w:r w:rsidRPr="00B83350">
              <w:rPr>
                <w:bCs/>
                <w:sz w:val="26"/>
                <w:szCs w:val="26"/>
              </w:rPr>
              <w:t>Dự thảo báo cáo đánh giá tác động chưa có các nội dung đánh giá cụ thể đối với từng chính sách (3 chính sách); chưa nêu được chi phí, lợi ích của các giải pháp; so sánh chi phí, lợi ích của các giải pháp; lý do của việc lựa chọn giải pháp. Do vậy, đề nghị rà soát và bổ sung nội dung báo cáo, bảo đảm đáp ứng quy định tại điểm b Khoản 2 Điều 87 Luật Ban hành văn bản quy phạm pháp luật</w:t>
            </w:r>
            <w:r w:rsidR="00D84609" w:rsidRPr="00B83350">
              <w:rPr>
                <w:bCs/>
                <w:sz w:val="26"/>
                <w:szCs w:val="26"/>
                <w:vertAlign w:val="superscript"/>
              </w:rPr>
              <w:t>1</w:t>
            </w:r>
            <w:r w:rsidRPr="00B83350">
              <w:rPr>
                <w:bCs/>
                <w:sz w:val="26"/>
                <w:szCs w:val="26"/>
              </w:rPr>
              <w:t>.</w:t>
            </w:r>
          </w:p>
          <w:p w:rsidR="00815B27" w:rsidRPr="00B83350" w:rsidRDefault="00815B27" w:rsidP="00E55E63">
            <w:pPr>
              <w:spacing w:before="120" w:after="120"/>
              <w:jc w:val="both"/>
              <w:rPr>
                <w:bCs/>
                <w:i/>
                <w:sz w:val="26"/>
                <w:szCs w:val="26"/>
              </w:rPr>
            </w:pPr>
            <w:r w:rsidRPr="00B83350">
              <w:rPr>
                <w:bCs/>
                <w:i/>
                <w:sz w:val="26"/>
                <w:szCs w:val="26"/>
                <w:vertAlign w:val="superscript"/>
              </w:rPr>
              <w:t>1</w:t>
            </w:r>
            <w:r w:rsidRPr="00B83350">
              <w:rPr>
                <w:i/>
                <w:sz w:val="26"/>
                <w:szCs w:val="26"/>
                <w:shd w:val="clear" w:color="auto" w:fill="FFFFFF"/>
              </w:rPr>
              <w:t xml:space="preserve">b) Báo cáo đánh giá tác động của chính sách trong đề nghị xây dựng nghị định, trong đó phải nêu rõ vấn đề cần giải quyết; mục tiêu ban hành chính sách; các giải pháp để thực hiện chính sách; các tác động tích cực, tiêu cực của chính sách; chi phí, lợi ích của các giải pháp; so sánh chi phí, lợi ích của các giải pháp; lựa chọn giải pháp của cơ quan, tổ chức và lý do của việc </w:t>
            </w:r>
            <w:r w:rsidRPr="00B83350">
              <w:rPr>
                <w:i/>
                <w:sz w:val="26"/>
                <w:szCs w:val="26"/>
                <w:shd w:val="clear" w:color="auto" w:fill="FFFFFF"/>
              </w:rPr>
              <w:lastRenderedPageBreak/>
              <w:t>lựa chọn; đánh giá tác động của thủ tục hành chính, đánh giá tác động về giới (nếu có);</w:t>
            </w:r>
          </w:p>
        </w:tc>
        <w:tc>
          <w:tcPr>
            <w:tcW w:w="6662" w:type="dxa"/>
          </w:tcPr>
          <w:p w:rsidR="00077C36" w:rsidRPr="00B83350" w:rsidRDefault="00163DE5" w:rsidP="00077C36">
            <w:pPr>
              <w:spacing w:before="120" w:after="120"/>
              <w:jc w:val="both"/>
              <w:rPr>
                <w:sz w:val="26"/>
                <w:szCs w:val="26"/>
              </w:rPr>
            </w:pPr>
            <w:r w:rsidRPr="00B83350">
              <w:rPr>
                <w:sz w:val="26"/>
                <w:szCs w:val="26"/>
              </w:rPr>
              <w:lastRenderedPageBreak/>
              <w:t>Cục Quản lý Dược (Bộ Y tế) xin được tiếp thu.</w:t>
            </w:r>
          </w:p>
          <w:p w:rsidR="00F87623" w:rsidRPr="00B83350" w:rsidRDefault="00077C36" w:rsidP="00077C36">
            <w:pPr>
              <w:spacing w:before="120" w:after="120"/>
              <w:jc w:val="both"/>
              <w:rPr>
                <w:sz w:val="26"/>
                <w:szCs w:val="26"/>
              </w:rPr>
            </w:pPr>
            <w:r w:rsidRPr="00B83350">
              <w:rPr>
                <w:sz w:val="26"/>
                <w:szCs w:val="26"/>
              </w:rPr>
              <w:t>Cục Quản lý Dược (Bộ Y tế) rà soát và bổ sung nội dung báo cáo, bảo đảm đáp ứng quy định tại điểm b Khoản 2 Điều 87 Luật Ban hành văn bản quy phạm pháp luật.</w:t>
            </w:r>
          </w:p>
        </w:tc>
      </w:tr>
      <w:tr w:rsidR="00B83350" w:rsidRPr="00B83350" w:rsidTr="00705148">
        <w:trPr>
          <w:jc w:val="center"/>
        </w:trPr>
        <w:tc>
          <w:tcPr>
            <w:tcW w:w="709" w:type="dxa"/>
            <w:tcBorders>
              <w:top w:val="nil"/>
              <w:bottom w:val="single" w:sz="4" w:space="0" w:color="auto"/>
            </w:tcBorders>
          </w:tcPr>
          <w:p w:rsidR="00815B27" w:rsidRPr="00B83350" w:rsidRDefault="00815B27" w:rsidP="004038B3">
            <w:pPr>
              <w:spacing w:before="120" w:after="120"/>
              <w:jc w:val="center"/>
              <w:rPr>
                <w:sz w:val="26"/>
                <w:szCs w:val="26"/>
              </w:rPr>
            </w:pPr>
            <w:r w:rsidRPr="00B83350">
              <w:rPr>
                <w:sz w:val="26"/>
                <w:szCs w:val="26"/>
              </w:rPr>
              <w:lastRenderedPageBreak/>
              <w:t>2</w:t>
            </w:r>
          </w:p>
        </w:tc>
        <w:tc>
          <w:tcPr>
            <w:tcW w:w="1454" w:type="dxa"/>
            <w:tcBorders>
              <w:top w:val="nil"/>
              <w:bottom w:val="single" w:sz="4" w:space="0" w:color="auto"/>
            </w:tcBorders>
          </w:tcPr>
          <w:p w:rsidR="00815B27" w:rsidRPr="00B83350" w:rsidRDefault="00815B27" w:rsidP="004038B3">
            <w:pPr>
              <w:spacing w:before="120" w:after="120"/>
              <w:jc w:val="both"/>
              <w:rPr>
                <w:sz w:val="26"/>
                <w:szCs w:val="26"/>
              </w:rPr>
            </w:pPr>
            <w:r w:rsidRPr="00B83350">
              <w:rPr>
                <w:sz w:val="26"/>
                <w:szCs w:val="26"/>
              </w:rPr>
              <w:t>Dự thảo Nghị định</w:t>
            </w:r>
          </w:p>
        </w:tc>
        <w:tc>
          <w:tcPr>
            <w:tcW w:w="5917" w:type="dxa"/>
          </w:tcPr>
          <w:p w:rsidR="00815B27" w:rsidRPr="00B83350" w:rsidRDefault="00815B27" w:rsidP="00815B27">
            <w:pPr>
              <w:spacing w:before="120"/>
              <w:jc w:val="both"/>
              <w:rPr>
                <w:bCs/>
                <w:sz w:val="26"/>
                <w:szCs w:val="26"/>
                <w:lang w:val="sv-SE"/>
              </w:rPr>
            </w:pPr>
            <w:r w:rsidRPr="00B83350">
              <w:rPr>
                <w:bCs/>
                <w:sz w:val="26"/>
                <w:szCs w:val="26"/>
                <w:lang w:val="sv-SE"/>
              </w:rPr>
              <w:t>Nội dung chung</w:t>
            </w:r>
          </w:p>
        </w:tc>
        <w:tc>
          <w:tcPr>
            <w:tcW w:w="6662" w:type="dxa"/>
          </w:tcPr>
          <w:p w:rsidR="00815B27" w:rsidRPr="00B83350" w:rsidRDefault="00815B27" w:rsidP="007B09AC">
            <w:pPr>
              <w:spacing w:before="120" w:after="120"/>
              <w:jc w:val="both"/>
              <w:rPr>
                <w:sz w:val="26"/>
                <w:szCs w:val="26"/>
              </w:rPr>
            </w:pPr>
          </w:p>
        </w:tc>
      </w:tr>
      <w:tr w:rsidR="00B83350" w:rsidRPr="00B83350" w:rsidTr="00705148">
        <w:trPr>
          <w:jc w:val="center"/>
        </w:trPr>
        <w:tc>
          <w:tcPr>
            <w:tcW w:w="709" w:type="dxa"/>
            <w:tcBorders>
              <w:top w:val="nil"/>
              <w:bottom w:val="single" w:sz="4" w:space="0" w:color="auto"/>
            </w:tcBorders>
          </w:tcPr>
          <w:p w:rsidR="00815B27" w:rsidRPr="00B83350" w:rsidRDefault="00815B27" w:rsidP="004038B3">
            <w:pPr>
              <w:spacing w:before="120" w:after="120"/>
              <w:jc w:val="center"/>
              <w:rPr>
                <w:sz w:val="26"/>
                <w:szCs w:val="26"/>
              </w:rPr>
            </w:pPr>
          </w:p>
        </w:tc>
        <w:tc>
          <w:tcPr>
            <w:tcW w:w="1454" w:type="dxa"/>
            <w:tcBorders>
              <w:top w:val="nil"/>
              <w:bottom w:val="single" w:sz="4" w:space="0" w:color="auto"/>
            </w:tcBorders>
          </w:tcPr>
          <w:p w:rsidR="00815B27" w:rsidRPr="00B83350" w:rsidRDefault="00815B27" w:rsidP="004038B3">
            <w:pPr>
              <w:spacing w:before="120" w:after="120"/>
              <w:jc w:val="both"/>
              <w:rPr>
                <w:sz w:val="26"/>
                <w:szCs w:val="26"/>
              </w:rPr>
            </w:pPr>
          </w:p>
        </w:tc>
        <w:tc>
          <w:tcPr>
            <w:tcW w:w="5917" w:type="dxa"/>
          </w:tcPr>
          <w:p w:rsidR="00815B27" w:rsidRPr="00B83350" w:rsidRDefault="00815B27" w:rsidP="00815B27">
            <w:pPr>
              <w:spacing w:before="120"/>
              <w:jc w:val="both"/>
              <w:rPr>
                <w:bCs/>
                <w:sz w:val="26"/>
                <w:szCs w:val="26"/>
                <w:lang w:val="sv-SE"/>
              </w:rPr>
            </w:pPr>
            <w:r w:rsidRPr="00B83350">
              <w:rPr>
                <w:bCs/>
                <w:sz w:val="26"/>
                <w:szCs w:val="26"/>
                <w:lang w:val="sv-SE"/>
              </w:rPr>
              <w:t>- Đề nghị Bộ Y tế nghiên cứu, bổ sung quy định chi tiết về tiêu chuẩn chất lượng và an toàn của mỹ phẩm; quy định về kiểm định, giám định và các tiêu chí, điều kiện của tổ chức kiểm định, giám định mỹ phẩm.</w:t>
            </w:r>
          </w:p>
        </w:tc>
        <w:tc>
          <w:tcPr>
            <w:tcW w:w="6662" w:type="dxa"/>
          </w:tcPr>
          <w:p w:rsidR="007B0814" w:rsidRPr="00B83350" w:rsidRDefault="00163DE5" w:rsidP="007B0814">
            <w:pPr>
              <w:spacing w:before="120" w:after="120"/>
              <w:jc w:val="both"/>
              <w:rPr>
                <w:sz w:val="26"/>
                <w:szCs w:val="26"/>
              </w:rPr>
            </w:pPr>
            <w:r w:rsidRPr="00B83350">
              <w:rPr>
                <w:sz w:val="26"/>
                <w:szCs w:val="26"/>
              </w:rPr>
              <w:t>Cục Quản lý Dược (Bộ Y tế) xin được g</w:t>
            </w:r>
            <w:r w:rsidR="00455B45" w:rsidRPr="00B83350">
              <w:rPr>
                <w:sz w:val="26"/>
                <w:szCs w:val="26"/>
              </w:rPr>
              <w:t>iải trình</w:t>
            </w:r>
            <w:r w:rsidRPr="00B83350">
              <w:rPr>
                <w:sz w:val="26"/>
                <w:szCs w:val="26"/>
              </w:rPr>
              <w:t xml:space="preserve"> như sau</w:t>
            </w:r>
            <w:r w:rsidR="00455B45" w:rsidRPr="00B83350">
              <w:rPr>
                <w:sz w:val="26"/>
                <w:szCs w:val="26"/>
              </w:rPr>
              <w:t xml:space="preserve">: </w:t>
            </w:r>
          </w:p>
          <w:p w:rsidR="007B0814" w:rsidRPr="00B83350" w:rsidRDefault="00455B45" w:rsidP="007B0814">
            <w:pPr>
              <w:spacing w:before="120" w:after="120"/>
              <w:jc w:val="both"/>
              <w:rPr>
                <w:sz w:val="26"/>
                <w:szCs w:val="26"/>
              </w:rPr>
            </w:pPr>
            <w:r w:rsidRPr="00B83350">
              <w:rPr>
                <w:sz w:val="26"/>
                <w:szCs w:val="26"/>
              </w:rPr>
              <w:t>Mỹ phẩm là một l</w:t>
            </w:r>
            <w:r w:rsidR="00705148" w:rsidRPr="00B83350">
              <w:rPr>
                <w:sz w:val="26"/>
                <w:szCs w:val="26"/>
              </w:rPr>
              <w:t>oại</w:t>
            </w:r>
            <w:r w:rsidRPr="00B83350">
              <w:rPr>
                <w:sz w:val="26"/>
                <w:szCs w:val="26"/>
              </w:rPr>
              <w:t xml:space="preserve"> sản phẩm hàng hóa được quản lý theo</w:t>
            </w:r>
            <w:r w:rsidR="00705148" w:rsidRPr="00B83350">
              <w:rPr>
                <w:sz w:val="26"/>
                <w:szCs w:val="26"/>
              </w:rPr>
              <w:t xml:space="preserve"> Luật Chất lượng sản phẩm, hàng hóa, </w:t>
            </w:r>
            <w:r w:rsidR="006665E1" w:rsidRPr="00B83350">
              <w:rPr>
                <w:sz w:val="26"/>
                <w:szCs w:val="26"/>
              </w:rPr>
              <w:t xml:space="preserve">Nghị định số 132/2008/NĐ-CP ngày 31/12/2008 của Chính phủ quy định chi tiết thi hành một số điều Luật Chất lượng sản phẩm, hàng hóa, </w:t>
            </w:r>
            <w:r w:rsidR="007B0814" w:rsidRPr="00B83350">
              <w:rPr>
                <w:sz w:val="26"/>
                <w:szCs w:val="26"/>
              </w:rPr>
              <w:t>Nghị định số 67/2009/NĐ-CP ngày 03/8/2009 của Chính phủ sửa đổi một số điều của Nghị định số 127/2007/NĐ-CP ngày 01/8/2007 của Chính phủ quy định chi tiết thi hành một số điều của Luật Tiêu chuẩn và Quy chuẩn kỹ thuật và Nghị định số 132/2008/NĐ-CP ngày 31/12/2008, Nghị định số 74/2018/NĐ-CP ngày 15/5/2018 của Chính phủ sửa đổi, bổ sung một số điều của Nghị định số 132/2008/NĐ-CP, Nghị định số 13/2022/NĐ-CP ngày 21/01/2022 của Chính phủ sửa đổi, bổ sung một số điều Nghị định số 132/2008/NĐ-CP.</w:t>
            </w:r>
          </w:p>
          <w:p w:rsidR="006665E1" w:rsidRPr="00B83350" w:rsidRDefault="002D080E" w:rsidP="006665E1">
            <w:pPr>
              <w:spacing w:before="120" w:after="120"/>
              <w:jc w:val="both"/>
              <w:rPr>
                <w:sz w:val="26"/>
                <w:szCs w:val="26"/>
              </w:rPr>
            </w:pPr>
            <w:r w:rsidRPr="00B83350">
              <w:rPr>
                <w:sz w:val="26"/>
                <w:szCs w:val="26"/>
              </w:rPr>
              <w:t xml:space="preserve">Bên cạnh đó, </w:t>
            </w:r>
            <w:r w:rsidR="006665E1" w:rsidRPr="00B83350">
              <w:rPr>
                <w:sz w:val="26"/>
                <w:szCs w:val="26"/>
              </w:rPr>
              <w:t xml:space="preserve">mỹ phẩm phải ứng về </w:t>
            </w:r>
            <w:r w:rsidR="006665E1" w:rsidRPr="00B83350">
              <w:rPr>
                <w:bCs/>
                <w:sz w:val="26"/>
                <w:szCs w:val="26"/>
                <w:lang w:val="sv-SE"/>
              </w:rPr>
              <w:t>tiêu chuẩn chất lượng và an toàn của mỹ phẩm</w:t>
            </w:r>
            <w:r w:rsidR="0009787B" w:rsidRPr="00B83350">
              <w:rPr>
                <w:bCs/>
                <w:sz w:val="26"/>
                <w:szCs w:val="26"/>
                <w:lang w:val="sv-SE"/>
              </w:rPr>
              <w:t>,</w:t>
            </w:r>
            <w:r w:rsidR="006665E1" w:rsidRPr="00B83350">
              <w:rPr>
                <w:bCs/>
                <w:sz w:val="26"/>
                <w:szCs w:val="26"/>
                <w:lang w:val="sv-SE"/>
              </w:rPr>
              <w:t xml:space="preserve"> quy định về kiểm </w:t>
            </w:r>
            <w:r w:rsidR="0009787B" w:rsidRPr="00B83350">
              <w:rPr>
                <w:bCs/>
                <w:sz w:val="26"/>
                <w:szCs w:val="26"/>
                <w:lang w:val="sv-SE"/>
              </w:rPr>
              <w:t>nghiệm chất lượng</w:t>
            </w:r>
            <w:r w:rsidR="006665E1" w:rsidRPr="00B83350">
              <w:rPr>
                <w:bCs/>
                <w:sz w:val="26"/>
                <w:szCs w:val="26"/>
                <w:lang w:val="sv-SE"/>
              </w:rPr>
              <w:t xml:space="preserve"> mỹ phẩm theo quy định tại </w:t>
            </w:r>
            <w:r w:rsidR="006665E1" w:rsidRPr="00B83350">
              <w:rPr>
                <w:sz w:val="26"/>
                <w:szCs w:val="26"/>
              </w:rPr>
              <w:t>Luật Tiêu chuẩn và quy chuẩn kỹ thuật năm 2006 và</w:t>
            </w:r>
            <w:r w:rsidRPr="00B83350">
              <w:rPr>
                <w:sz w:val="26"/>
                <w:szCs w:val="26"/>
              </w:rPr>
              <w:t xml:space="preserve"> </w:t>
            </w:r>
            <w:r w:rsidR="006665E1" w:rsidRPr="00B83350">
              <w:rPr>
                <w:sz w:val="26"/>
                <w:szCs w:val="26"/>
              </w:rPr>
              <w:t>Nghị định số 127/2007/NĐ-CP ngày 01/8/2007 của Chính phủ quy định chi tiết thi hành một số điều của Luật Tiêu chuẩn và Quy chuẩn kỹ thuật, Nghị định số 78/2018/NĐ-CP ngày 16/5/2018 của Chính phủ sửa đổi, bổ sung một số điều của Nghị định số</w:t>
            </w:r>
            <w:r w:rsidR="0009787B" w:rsidRPr="00B83350">
              <w:rPr>
                <w:sz w:val="26"/>
                <w:szCs w:val="26"/>
              </w:rPr>
              <w:t xml:space="preserve"> 127/2007/NĐ-CP, Hiệp định hòa hợp mỹ phẩm ASEAN và Thông tư số 06/2011/TT-BYT ngày 25/11/2011 của Bộ Y tế quy định về quản lý mỹ phẩm.</w:t>
            </w:r>
          </w:p>
          <w:p w:rsidR="00705148" w:rsidRPr="00B83350" w:rsidRDefault="00705148" w:rsidP="00705148">
            <w:pPr>
              <w:spacing w:before="120" w:after="120"/>
              <w:jc w:val="both"/>
              <w:rPr>
                <w:szCs w:val="28"/>
              </w:rPr>
            </w:pPr>
            <w:r w:rsidRPr="00B83350">
              <w:rPr>
                <w:sz w:val="26"/>
                <w:szCs w:val="26"/>
              </w:rPr>
              <w:lastRenderedPageBreak/>
              <w:t xml:space="preserve">Tại dự thảo Nghị định Chương XII. </w:t>
            </w:r>
            <w:r w:rsidRPr="00B83350">
              <w:rPr>
                <w:rFonts w:cs="Times New Roman"/>
                <w:sz w:val="26"/>
                <w:szCs w:val="26"/>
                <w:lang w:val="fr-FR"/>
              </w:rPr>
              <w:t xml:space="preserve">Lấy mẫu mỹ phẩm để kiểm tra lượng (Các Điều 47, 48, 49, 50, 51) </w:t>
            </w:r>
            <w:r w:rsidR="00237547" w:rsidRPr="00B83350">
              <w:rPr>
                <w:rFonts w:cs="Times New Roman"/>
                <w:sz w:val="26"/>
                <w:szCs w:val="26"/>
                <w:lang w:val="fr-FR"/>
              </w:rPr>
              <w:t xml:space="preserve">đã </w:t>
            </w:r>
            <w:r w:rsidRPr="00B83350">
              <w:rPr>
                <w:rFonts w:cs="Times New Roman"/>
                <w:sz w:val="26"/>
                <w:szCs w:val="26"/>
                <w:lang w:val="fr-FR"/>
              </w:rPr>
              <w:t>quy định việc kiểm tra hoặc giám sát chất lượng mỹ phẩm.</w:t>
            </w:r>
            <w:r w:rsidRPr="00B83350">
              <w:rPr>
                <w:rFonts w:cs="Times New Roman"/>
                <w:szCs w:val="28"/>
                <w:lang w:val="fr-FR"/>
              </w:rPr>
              <w:t xml:space="preserve"> </w:t>
            </w:r>
          </w:p>
        </w:tc>
      </w:tr>
      <w:tr w:rsidR="00B83350" w:rsidRPr="00B83350" w:rsidTr="00705148">
        <w:trPr>
          <w:jc w:val="center"/>
        </w:trPr>
        <w:tc>
          <w:tcPr>
            <w:tcW w:w="709" w:type="dxa"/>
            <w:tcBorders>
              <w:top w:val="nil"/>
              <w:bottom w:val="single" w:sz="4" w:space="0" w:color="auto"/>
            </w:tcBorders>
          </w:tcPr>
          <w:p w:rsidR="00815B27" w:rsidRPr="00B83350" w:rsidRDefault="00815B27" w:rsidP="004038B3">
            <w:pPr>
              <w:spacing w:before="120" w:after="120"/>
              <w:jc w:val="center"/>
              <w:rPr>
                <w:sz w:val="26"/>
                <w:szCs w:val="26"/>
              </w:rPr>
            </w:pPr>
          </w:p>
        </w:tc>
        <w:tc>
          <w:tcPr>
            <w:tcW w:w="1454" w:type="dxa"/>
            <w:tcBorders>
              <w:top w:val="nil"/>
              <w:bottom w:val="single" w:sz="4" w:space="0" w:color="auto"/>
            </w:tcBorders>
          </w:tcPr>
          <w:p w:rsidR="00815B27" w:rsidRPr="00B83350" w:rsidRDefault="00815B27" w:rsidP="004038B3">
            <w:pPr>
              <w:spacing w:before="120" w:after="120"/>
              <w:jc w:val="both"/>
              <w:rPr>
                <w:sz w:val="26"/>
                <w:szCs w:val="26"/>
              </w:rPr>
            </w:pPr>
          </w:p>
        </w:tc>
        <w:tc>
          <w:tcPr>
            <w:tcW w:w="5917" w:type="dxa"/>
          </w:tcPr>
          <w:p w:rsidR="00815B27" w:rsidRPr="00B83350" w:rsidRDefault="00815B27" w:rsidP="00E55E63">
            <w:pPr>
              <w:spacing w:before="120" w:after="120"/>
              <w:jc w:val="both"/>
              <w:rPr>
                <w:bCs/>
                <w:sz w:val="26"/>
                <w:szCs w:val="26"/>
                <w:lang w:val="sv-SE"/>
              </w:rPr>
            </w:pPr>
            <w:r w:rsidRPr="00B83350">
              <w:rPr>
                <w:bCs/>
                <w:sz w:val="26"/>
                <w:szCs w:val="26"/>
                <w:lang w:val="sv-SE"/>
              </w:rPr>
              <w:t>- Theo dự thảo Tờ trình, việc xây dựng Nghị định quy định về quản lý mỹ phẩm để triển khai thực hiện Hiệp định hòa hợp mỹ phẩm ASEAN, do đó, đề nghị Bộ Y tế nghiên cứu, bổ sung quy định về: (i) cơ chế hợp tác quốc tế trong quản lý mỹ phẩm; (ii) cơ chế công nhận kết quả lẫn nhau của các nước nội khối ASEAN.</w:t>
            </w:r>
          </w:p>
        </w:tc>
        <w:tc>
          <w:tcPr>
            <w:tcW w:w="6662" w:type="dxa"/>
          </w:tcPr>
          <w:p w:rsidR="00163DE5" w:rsidRPr="00B83350" w:rsidRDefault="00163DE5" w:rsidP="0099729E">
            <w:pPr>
              <w:spacing w:before="120" w:after="120"/>
              <w:jc w:val="both"/>
              <w:rPr>
                <w:sz w:val="26"/>
                <w:szCs w:val="26"/>
              </w:rPr>
            </w:pPr>
            <w:r w:rsidRPr="00B83350">
              <w:rPr>
                <w:sz w:val="26"/>
                <w:szCs w:val="26"/>
              </w:rPr>
              <w:t>Cục Quản lý Dược (Bộ Y tế) xin được giải trình như sau:</w:t>
            </w:r>
          </w:p>
          <w:p w:rsidR="00815B27" w:rsidRPr="00B83350" w:rsidRDefault="007B0814" w:rsidP="0099729E">
            <w:pPr>
              <w:spacing w:before="120" w:after="120"/>
              <w:jc w:val="both"/>
              <w:rPr>
                <w:sz w:val="26"/>
                <w:szCs w:val="26"/>
              </w:rPr>
            </w:pPr>
            <w:r w:rsidRPr="00B83350">
              <w:rPr>
                <w:bCs/>
                <w:sz w:val="26"/>
                <w:szCs w:val="26"/>
                <w:lang w:val="sv-SE"/>
              </w:rPr>
              <w:t xml:space="preserve">Về (i) cơ chế hợp tác quốc tế trong quản lý mỹ phẩm; (ii) cơ chế công nhận kết quả lẫn nhau của các nước nội khối ASEAN, tại dự thảo Nghị định quy định việc công nhận, thừa nhận </w:t>
            </w:r>
            <w:r w:rsidRPr="00B83350">
              <w:rPr>
                <w:i/>
                <w:sz w:val="26"/>
                <w:szCs w:val="26"/>
              </w:rPr>
              <w:t>“</w:t>
            </w:r>
            <w:r w:rsidRPr="00B83350">
              <w:rPr>
                <w:bCs/>
                <w:i/>
                <w:sz w:val="26"/>
                <w:szCs w:val="26"/>
                <w:lang w:val="sv-SE"/>
              </w:rPr>
              <w:t xml:space="preserve">Các quyết định của Hội đồng Mỹ phẩm ASEAN (ACC) trong khuôn khổ Hiệp định hòa hợp mỹ phẩm ASEAN được cập nhật áp dụng tại Việt Nam và được đăng tải trên Trang thông tin điện tử của Cục Quản lý Dược - Bộ Y tế (địa chỉ truy cập: </w:t>
            </w:r>
            <w:hyperlink r:id="rId7" w:history="1">
              <w:r w:rsidR="00013FDA" w:rsidRPr="00B83350">
                <w:rPr>
                  <w:rStyle w:val="Hyperlink"/>
                  <w:bCs/>
                  <w:i/>
                  <w:color w:val="auto"/>
                  <w:sz w:val="26"/>
                  <w:szCs w:val="26"/>
                  <w:lang w:val="sv-SE"/>
                </w:rPr>
                <w:t>https://www.dav.gov.vn)</w:t>
              </w:r>
            </w:hyperlink>
            <w:r w:rsidRPr="00B83350">
              <w:rPr>
                <w:bCs/>
                <w:i/>
                <w:sz w:val="26"/>
                <w:szCs w:val="26"/>
                <w:lang w:val="sv-SE"/>
              </w:rPr>
              <w:t>”</w:t>
            </w:r>
            <w:r w:rsidR="00013FDA" w:rsidRPr="00B83350">
              <w:rPr>
                <w:bCs/>
                <w:i/>
                <w:sz w:val="26"/>
                <w:szCs w:val="26"/>
                <w:lang w:val="sv-SE"/>
              </w:rPr>
              <w:t xml:space="preserve">; </w:t>
            </w:r>
            <w:r w:rsidR="00013FDA" w:rsidRPr="00B83350">
              <w:rPr>
                <w:i/>
                <w:sz w:val="26"/>
                <w:szCs w:val="26"/>
              </w:rPr>
              <w:t>“</w:t>
            </w:r>
            <w:r w:rsidR="00013FDA" w:rsidRPr="00B83350">
              <w:rPr>
                <w:bCs/>
                <w:i/>
                <w:sz w:val="26"/>
                <w:szCs w:val="26"/>
                <w:lang w:val="sv-SE"/>
              </w:rPr>
              <w:t>sản phẩm đưa ra lưu thông được sản xuất trong điều kiện đáp ứng các nguyên tắc, tiêu chuẩn “Thực hành tốt sản xuất mỹ phẩm” của Hiệp hội các nước Đông Nam Á (CGMP-ASEAN) hoặc tương đương và đáp ứng tất cả các yêu cầu của Hiệp định hòa hợp mỹ phẩm ASEAN và các Phụ lục kèm theo”</w:t>
            </w:r>
            <w:r w:rsidR="00526ABC" w:rsidRPr="00B83350">
              <w:rPr>
                <w:bCs/>
                <w:i/>
                <w:sz w:val="26"/>
                <w:szCs w:val="26"/>
                <w:lang w:val="sv-SE"/>
              </w:rPr>
              <w:t xml:space="preserve">; </w:t>
            </w:r>
            <w:r w:rsidR="0099729E" w:rsidRPr="00B83350">
              <w:rPr>
                <w:i/>
                <w:sz w:val="26"/>
                <w:szCs w:val="26"/>
              </w:rPr>
              <w:t>“</w:t>
            </w:r>
            <w:r w:rsidR="0099729E" w:rsidRPr="00B83350">
              <w:rPr>
                <w:bCs/>
                <w:i/>
                <w:sz w:val="26"/>
                <w:szCs w:val="26"/>
                <w:lang w:val="sv-SE"/>
              </w:rPr>
              <w:t xml:space="preserve">Sản phẩm mỹ phẩm đã được cấp số tiếp nhận Phiếu công bố sản phẩm mỹ phẩm tại nước thuộc Hiệp hội các quốc gia Đông Nam Á (ASEAN): Doanh nghiệp chịu trách nhiệm đưa sản phẩm ra thị trường phải nộp Phiếu công bố sản phẩm mỹ phẩm đã được cấp số tiếp nhận tại nước thuộc ASEAN” </w:t>
            </w:r>
            <w:r w:rsidR="0099729E" w:rsidRPr="00B83350">
              <w:rPr>
                <w:bCs/>
                <w:sz w:val="26"/>
                <w:szCs w:val="26"/>
                <w:lang w:val="sv-SE"/>
              </w:rPr>
              <w:t xml:space="preserve">thay vì phải nộp </w:t>
            </w:r>
            <w:r w:rsidR="0099729E" w:rsidRPr="00B83350">
              <w:rPr>
                <w:rFonts w:cs="Times New Roman"/>
                <w:sz w:val="26"/>
                <w:szCs w:val="26"/>
                <w:lang w:val="sv-SE"/>
              </w:rPr>
              <w:t xml:space="preserve">Giấy chứng nhận lưu hành tự do (CFS) </w:t>
            </w:r>
            <w:r w:rsidR="0009787B" w:rsidRPr="00B83350">
              <w:rPr>
                <w:rFonts w:cs="Times New Roman"/>
                <w:sz w:val="26"/>
                <w:szCs w:val="26"/>
                <w:lang w:val="sv-SE"/>
              </w:rPr>
              <w:t xml:space="preserve">như </w:t>
            </w:r>
            <w:r w:rsidR="0099729E" w:rsidRPr="00B83350">
              <w:rPr>
                <w:rFonts w:cs="Times New Roman"/>
                <w:sz w:val="26"/>
                <w:szCs w:val="26"/>
                <w:lang w:val="sv-SE"/>
              </w:rPr>
              <w:t>đối với sản phẩm mỹ phẩm nhập khẩu từ các quốc gia ngoài ASEAN</w:t>
            </w:r>
            <w:r w:rsidRPr="00B83350">
              <w:rPr>
                <w:bCs/>
                <w:i/>
                <w:sz w:val="26"/>
                <w:szCs w:val="26"/>
                <w:lang w:val="sv-SE"/>
              </w:rPr>
              <w:t>.</w:t>
            </w:r>
          </w:p>
        </w:tc>
      </w:tr>
      <w:tr w:rsidR="00B83350" w:rsidRPr="00B83350" w:rsidTr="00705148">
        <w:trPr>
          <w:jc w:val="center"/>
        </w:trPr>
        <w:tc>
          <w:tcPr>
            <w:tcW w:w="709" w:type="dxa"/>
            <w:tcBorders>
              <w:top w:val="nil"/>
              <w:bottom w:val="single" w:sz="4" w:space="0" w:color="auto"/>
            </w:tcBorders>
          </w:tcPr>
          <w:p w:rsidR="00815B27" w:rsidRPr="00B83350" w:rsidRDefault="00815B27" w:rsidP="004038B3">
            <w:pPr>
              <w:spacing w:before="120" w:after="120"/>
              <w:jc w:val="center"/>
              <w:rPr>
                <w:sz w:val="26"/>
                <w:szCs w:val="26"/>
              </w:rPr>
            </w:pPr>
          </w:p>
        </w:tc>
        <w:tc>
          <w:tcPr>
            <w:tcW w:w="1454" w:type="dxa"/>
            <w:tcBorders>
              <w:top w:val="nil"/>
              <w:bottom w:val="single" w:sz="4" w:space="0" w:color="auto"/>
            </w:tcBorders>
          </w:tcPr>
          <w:p w:rsidR="00815B27" w:rsidRPr="00B83350" w:rsidRDefault="00815B27" w:rsidP="004038B3">
            <w:pPr>
              <w:spacing w:before="120" w:after="120"/>
              <w:jc w:val="both"/>
              <w:rPr>
                <w:sz w:val="26"/>
                <w:szCs w:val="26"/>
              </w:rPr>
            </w:pPr>
          </w:p>
        </w:tc>
        <w:tc>
          <w:tcPr>
            <w:tcW w:w="5917" w:type="dxa"/>
          </w:tcPr>
          <w:p w:rsidR="00815B27" w:rsidRPr="00B83350" w:rsidRDefault="00815B27" w:rsidP="003660EA">
            <w:pPr>
              <w:spacing w:before="120" w:after="120"/>
              <w:jc w:val="both"/>
              <w:rPr>
                <w:bCs/>
                <w:sz w:val="26"/>
                <w:szCs w:val="26"/>
                <w:lang w:val="sv-SE"/>
              </w:rPr>
            </w:pPr>
            <w:r w:rsidRPr="00B83350">
              <w:rPr>
                <w:bCs/>
                <w:sz w:val="26"/>
                <w:szCs w:val="26"/>
                <w:lang w:val="sv-SE"/>
              </w:rPr>
              <w:t>- Mỹ phẩm là sản phẩm sử dụng có khả năng ảnh hưởng t</w:t>
            </w:r>
            <w:r w:rsidR="003660EA" w:rsidRPr="00B83350">
              <w:rPr>
                <w:bCs/>
                <w:sz w:val="26"/>
                <w:szCs w:val="26"/>
                <w:lang w:val="sv-SE"/>
              </w:rPr>
              <w:t>ới</w:t>
            </w:r>
            <w:r w:rsidRPr="00B83350">
              <w:rPr>
                <w:bCs/>
                <w:sz w:val="26"/>
                <w:szCs w:val="26"/>
                <w:lang w:val="sv-SE"/>
              </w:rPr>
              <w:t xml:space="preserve"> sức khỏe con người, do đó, đề nghị Bộ Y tế nghiên cứu, bổ sung quy định về bảo vệ quyền lợi người tiêu dùng.</w:t>
            </w:r>
          </w:p>
        </w:tc>
        <w:tc>
          <w:tcPr>
            <w:tcW w:w="6662" w:type="dxa"/>
          </w:tcPr>
          <w:p w:rsidR="00013FDA" w:rsidRPr="00B83350" w:rsidRDefault="00163DE5" w:rsidP="00013FDA">
            <w:pPr>
              <w:spacing w:before="120" w:after="120"/>
              <w:jc w:val="both"/>
              <w:rPr>
                <w:bCs/>
                <w:sz w:val="26"/>
                <w:szCs w:val="26"/>
                <w:lang w:val="sv-SE"/>
              </w:rPr>
            </w:pPr>
            <w:r w:rsidRPr="00B83350">
              <w:rPr>
                <w:sz w:val="26"/>
                <w:szCs w:val="26"/>
              </w:rPr>
              <w:t>Cục Quản lý Dược (Bộ Y tế) xin được giải trình như sau:</w:t>
            </w:r>
          </w:p>
          <w:p w:rsidR="00815B27" w:rsidRPr="00B83350" w:rsidRDefault="00013FDA" w:rsidP="00013FDA">
            <w:pPr>
              <w:spacing w:before="120" w:after="120"/>
              <w:jc w:val="both"/>
              <w:rPr>
                <w:bCs/>
                <w:sz w:val="26"/>
                <w:szCs w:val="26"/>
                <w:lang w:val="sv-SE"/>
              </w:rPr>
            </w:pPr>
            <w:r w:rsidRPr="00B83350">
              <w:rPr>
                <w:bCs/>
                <w:sz w:val="26"/>
                <w:szCs w:val="26"/>
                <w:lang w:val="sv-SE"/>
              </w:rPr>
              <w:t xml:space="preserve">Tại dự thảo Nghị định quy định Quyền của người tiêu dùng sản phẩm mỹ phẩm. Theo đó, người tiêu dùng có quyền được thông tin về sản phẩm mỹ phẩm, có quyền khiếu nại, tố cáo và yêu cầu các cơ sở kinh doanh mỹ phẩm bồi thường thiệt hại </w:t>
            </w:r>
            <w:r w:rsidRPr="00B83350">
              <w:rPr>
                <w:bCs/>
                <w:sz w:val="26"/>
                <w:szCs w:val="26"/>
                <w:lang w:val="sv-SE"/>
              </w:rPr>
              <w:lastRenderedPageBreak/>
              <w:t>theo quy định của pháp luật do sử dụng mỹ phẩm sản xuất, lưu thông không bảo đảm chất lượng, không an toàn.</w:t>
            </w:r>
          </w:p>
          <w:p w:rsidR="00013FDA" w:rsidRPr="00B83350" w:rsidRDefault="00013FDA" w:rsidP="00013FDA">
            <w:pPr>
              <w:spacing w:before="120" w:after="120"/>
              <w:jc w:val="both"/>
              <w:rPr>
                <w:sz w:val="26"/>
                <w:szCs w:val="26"/>
              </w:rPr>
            </w:pPr>
            <w:r w:rsidRPr="00B83350">
              <w:rPr>
                <w:bCs/>
                <w:sz w:val="26"/>
                <w:szCs w:val="26"/>
                <w:lang w:val="sv-SE"/>
              </w:rPr>
              <w:t>Bộ Công Thương chủ trì phối hợp với Bộ Y tế và các bộ, ngành trong việc hướng dẫn, kiểm tra, giám sát hoạt động thương mại điện tử, bảo vệ quyền lợi người tiêu dùng trong quản lý nhà nước về mỹ phẩm; bảo vệ quyền lợi người tiêu dùng trước hàng giả, hàng kém chất lượng; xây dựng cơ chế khuyến khích người tiêu dùng phản ánh, báo cáo khi gặp các mặt hàng mỹ phẩm kém chất lượng.</w:t>
            </w:r>
          </w:p>
        </w:tc>
      </w:tr>
      <w:tr w:rsidR="00B83350" w:rsidRPr="00B83350" w:rsidTr="00705148">
        <w:trPr>
          <w:jc w:val="center"/>
        </w:trPr>
        <w:tc>
          <w:tcPr>
            <w:tcW w:w="709" w:type="dxa"/>
            <w:tcBorders>
              <w:top w:val="nil"/>
              <w:bottom w:val="single" w:sz="4" w:space="0" w:color="auto"/>
            </w:tcBorders>
          </w:tcPr>
          <w:p w:rsidR="00815B27" w:rsidRPr="00B83350" w:rsidRDefault="00815B27" w:rsidP="004038B3">
            <w:pPr>
              <w:spacing w:before="120" w:after="120"/>
              <w:jc w:val="center"/>
              <w:rPr>
                <w:sz w:val="26"/>
                <w:szCs w:val="26"/>
              </w:rPr>
            </w:pPr>
          </w:p>
        </w:tc>
        <w:tc>
          <w:tcPr>
            <w:tcW w:w="1454" w:type="dxa"/>
            <w:tcBorders>
              <w:top w:val="nil"/>
              <w:bottom w:val="single" w:sz="4" w:space="0" w:color="auto"/>
            </w:tcBorders>
          </w:tcPr>
          <w:p w:rsidR="00815B27" w:rsidRPr="00B83350" w:rsidRDefault="00815B27" w:rsidP="004038B3">
            <w:pPr>
              <w:spacing w:before="120" w:after="120"/>
              <w:jc w:val="both"/>
              <w:rPr>
                <w:sz w:val="26"/>
                <w:szCs w:val="26"/>
              </w:rPr>
            </w:pPr>
          </w:p>
        </w:tc>
        <w:tc>
          <w:tcPr>
            <w:tcW w:w="5917" w:type="dxa"/>
          </w:tcPr>
          <w:p w:rsidR="00815B27" w:rsidRPr="00B83350" w:rsidRDefault="00815B27" w:rsidP="00E55E63">
            <w:pPr>
              <w:spacing w:before="120" w:after="120"/>
              <w:jc w:val="both"/>
              <w:rPr>
                <w:bCs/>
                <w:sz w:val="26"/>
                <w:szCs w:val="26"/>
                <w:lang w:val="sv-SE"/>
              </w:rPr>
            </w:pPr>
            <w:r w:rsidRPr="00B83350">
              <w:rPr>
                <w:bCs/>
                <w:sz w:val="26"/>
                <w:szCs w:val="26"/>
                <w:lang w:val="sv-SE"/>
              </w:rPr>
              <w:t>Nội dung cụ thể</w:t>
            </w:r>
          </w:p>
        </w:tc>
        <w:tc>
          <w:tcPr>
            <w:tcW w:w="6662" w:type="dxa"/>
          </w:tcPr>
          <w:p w:rsidR="00815B27" w:rsidRPr="00B83350" w:rsidRDefault="00815B27" w:rsidP="007B09AC">
            <w:pPr>
              <w:spacing w:before="120" w:after="120"/>
              <w:jc w:val="both"/>
              <w:rPr>
                <w:sz w:val="26"/>
                <w:szCs w:val="26"/>
              </w:rPr>
            </w:pPr>
          </w:p>
        </w:tc>
      </w:tr>
      <w:tr w:rsidR="00B83350" w:rsidRPr="00B83350" w:rsidTr="00705148">
        <w:trPr>
          <w:jc w:val="center"/>
        </w:trPr>
        <w:tc>
          <w:tcPr>
            <w:tcW w:w="709" w:type="dxa"/>
            <w:tcBorders>
              <w:bottom w:val="nil"/>
            </w:tcBorders>
          </w:tcPr>
          <w:p w:rsidR="00633B81" w:rsidRPr="00B83350" w:rsidRDefault="00633B81" w:rsidP="004038B3">
            <w:pPr>
              <w:spacing w:before="120" w:after="120"/>
              <w:jc w:val="center"/>
              <w:rPr>
                <w:sz w:val="26"/>
                <w:szCs w:val="26"/>
              </w:rPr>
            </w:pPr>
          </w:p>
        </w:tc>
        <w:tc>
          <w:tcPr>
            <w:tcW w:w="1454" w:type="dxa"/>
            <w:tcBorders>
              <w:bottom w:val="nil"/>
            </w:tcBorders>
          </w:tcPr>
          <w:p w:rsidR="00633B81" w:rsidRPr="00B83350" w:rsidRDefault="00633B81" w:rsidP="004038B3">
            <w:pPr>
              <w:spacing w:before="120" w:after="120"/>
              <w:jc w:val="both"/>
              <w:rPr>
                <w:sz w:val="26"/>
                <w:szCs w:val="26"/>
              </w:rPr>
            </w:pPr>
          </w:p>
        </w:tc>
        <w:tc>
          <w:tcPr>
            <w:tcW w:w="5917" w:type="dxa"/>
          </w:tcPr>
          <w:p w:rsidR="00633B81" w:rsidRPr="00B83350" w:rsidRDefault="003660EA" w:rsidP="00F87623">
            <w:pPr>
              <w:spacing w:before="120" w:after="120"/>
              <w:jc w:val="both"/>
              <w:rPr>
                <w:rFonts w:cs="Times New Roman"/>
                <w:sz w:val="26"/>
                <w:szCs w:val="26"/>
                <w:shd w:val="clear" w:color="auto" w:fill="FFFFFF"/>
              </w:rPr>
            </w:pPr>
            <w:r w:rsidRPr="00B83350">
              <w:rPr>
                <w:bCs/>
                <w:sz w:val="26"/>
                <w:szCs w:val="26"/>
                <w:lang w:val="sv-SE"/>
              </w:rPr>
              <w:t>- Khoản 2 Điều 6: Đề nghị bổ sung quy định cụ thể về thời hạn các cơ sở nhập khẩu, buôn bán mỹ phẩm phải tạm ngưng lưu thông sản phẩm, thông báo tới người tiêu dùng để kịp thời ngăn chặn việc lưu hành sản phẩm có tác dụng phụ ảnh hưởng đến tính mạng người tiêu dùng.</w:t>
            </w:r>
          </w:p>
        </w:tc>
        <w:tc>
          <w:tcPr>
            <w:tcW w:w="6662" w:type="dxa"/>
          </w:tcPr>
          <w:p w:rsidR="007B09AC" w:rsidRPr="00B83350" w:rsidRDefault="00163DE5" w:rsidP="0099729E">
            <w:pPr>
              <w:spacing w:before="120" w:after="120"/>
              <w:jc w:val="both"/>
              <w:rPr>
                <w:sz w:val="26"/>
                <w:szCs w:val="26"/>
              </w:rPr>
            </w:pPr>
            <w:r w:rsidRPr="00B83350">
              <w:rPr>
                <w:sz w:val="26"/>
                <w:szCs w:val="26"/>
              </w:rPr>
              <w:t>Cục Quản lý Dược (Bộ Y tế) xin được tiếp thu.</w:t>
            </w:r>
          </w:p>
          <w:p w:rsidR="007935DD" w:rsidRPr="00B83350" w:rsidRDefault="00163DE5" w:rsidP="0099729E">
            <w:pPr>
              <w:spacing w:before="120" w:after="120"/>
              <w:jc w:val="both"/>
              <w:rPr>
                <w:sz w:val="26"/>
                <w:szCs w:val="26"/>
              </w:rPr>
            </w:pPr>
            <w:r w:rsidRPr="00B83350">
              <w:rPr>
                <w:sz w:val="26"/>
                <w:szCs w:val="26"/>
              </w:rPr>
              <w:t xml:space="preserve">Cục Quản lý Dược (Bộ Y tế) </w:t>
            </w:r>
            <w:r w:rsidR="007B09AC" w:rsidRPr="00B83350">
              <w:rPr>
                <w:sz w:val="26"/>
                <w:szCs w:val="26"/>
              </w:rPr>
              <w:t>đã bổ sung quy định cụ thể tại khoản 2 Điều 6 dự thảo Nghị định.</w:t>
            </w:r>
          </w:p>
        </w:tc>
      </w:tr>
      <w:tr w:rsidR="00B83350" w:rsidRPr="00B83350" w:rsidTr="00705148">
        <w:trPr>
          <w:jc w:val="center"/>
        </w:trPr>
        <w:tc>
          <w:tcPr>
            <w:tcW w:w="709" w:type="dxa"/>
            <w:tcBorders>
              <w:bottom w:val="nil"/>
            </w:tcBorders>
          </w:tcPr>
          <w:p w:rsidR="003660EA" w:rsidRPr="00B83350" w:rsidRDefault="003660EA" w:rsidP="004038B3">
            <w:pPr>
              <w:spacing w:before="120" w:after="120"/>
              <w:jc w:val="center"/>
              <w:rPr>
                <w:sz w:val="26"/>
                <w:szCs w:val="26"/>
              </w:rPr>
            </w:pPr>
          </w:p>
        </w:tc>
        <w:tc>
          <w:tcPr>
            <w:tcW w:w="1454" w:type="dxa"/>
            <w:tcBorders>
              <w:bottom w:val="nil"/>
            </w:tcBorders>
          </w:tcPr>
          <w:p w:rsidR="003660EA" w:rsidRPr="00B83350" w:rsidRDefault="003660EA" w:rsidP="004038B3">
            <w:pPr>
              <w:spacing w:before="120" w:after="120"/>
              <w:jc w:val="both"/>
              <w:rPr>
                <w:sz w:val="26"/>
                <w:szCs w:val="26"/>
              </w:rPr>
            </w:pPr>
          </w:p>
        </w:tc>
        <w:tc>
          <w:tcPr>
            <w:tcW w:w="5917" w:type="dxa"/>
          </w:tcPr>
          <w:p w:rsidR="003660EA" w:rsidRPr="00B83350" w:rsidRDefault="003660EA" w:rsidP="00F87623">
            <w:pPr>
              <w:spacing w:before="120" w:after="120"/>
              <w:jc w:val="both"/>
              <w:rPr>
                <w:bCs/>
                <w:sz w:val="26"/>
                <w:szCs w:val="26"/>
                <w:lang w:val="sv-SE"/>
              </w:rPr>
            </w:pPr>
            <w:r w:rsidRPr="00B83350">
              <w:rPr>
                <w:bCs/>
                <w:sz w:val="26"/>
                <w:szCs w:val="26"/>
                <w:lang w:val="sv-SE"/>
              </w:rPr>
              <w:t xml:space="preserve">- Theo quy định tại Khoản 15 Điều 4 Luật Doanh nghiệp năm 2020 thì Giấy chứng nhận đăng ký doanh nghiệp là văn bản bằng giấy hoặc bản điện tử ghi lại những thông tin về đăng ký doanh nghiệp mà Cơ quan đăng ký kinh doanh cấp cho doanh nghiệp. Do đó, đề nghị Bộ Y tế làm rõ đối tượng </w:t>
            </w:r>
            <w:r w:rsidRPr="00B83350">
              <w:rPr>
                <w:rFonts w:eastAsia="Times New Roman" w:cs="Arial"/>
                <w:sz w:val="26"/>
                <w:szCs w:val="26"/>
              </w:rPr>
              <w:t>“</w:t>
            </w:r>
            <w:r w:rsidRPr="00B83350">
              <w:rPr>
                <w:bCs/>
                <w:sz w:val="26"/>
                <w:szCs w:val="26"/>
                <w:lang w:val="sv-SE"/>
              </w:rPr>
              <w:t>tổ chức, cá nhân” được đứng tên công bố sản phẩm mỹ phẩm và gia hạn Phiếu công bố sản phẩm mỹ phẩm tại khoản 1 Điều 11 dự thảo Nghị định và tổ chức, cá nhân đăng ký cấp CGMP-ASEAN tại khoản 1 Điều 36 dự thảo Nghị định</w:t>
            </w:r>
            <w:r w:rsidR="008B0ABB" w:rsidRPr="00B83350">
              <w:rPr>
                <w:bCs/>
                <w:sz w:val="26"/>
                <w:szCs w:val="26"/>
                <w:vertAlign w:val="superscript"/>
                <w:lang w:val="sv-SE"/>
              </w:rPr>
              <w:t>2</w:t>
            </w:r>
            <w:r w:rsidRPr="00B83350">
              <w:rPr>
                <w:bCs/>
                <w:sz w:val="26"/>
                <w:szCs w:val="26"/>
                <w:lang w:val="sv-SE"/>
              </w:rPr>
              <w:t xml:space="preserve">. Trong trường hợp tổ chức, cá nhân được nêu tại khoản 1 Điều 11 và khoản 1 Điều 36 dự thảo Nghị định không phải </w:t>
            </w:r>
            <w:r w:rsidRPr="00B83350">
              <w:rPr>
                <w:bCs/>
                <w:sz w:val="26"/>
                <w:szCs w:val="26"/>
                <w:lang w:val="sv-SE"/>
              </w:rPr>
              <w:lastRenderedPageBreak/>
              <w:t>là doanh nghiệp, đề nghị Bộ Y tế nghiên cứu, quy định giấy tờ pháp lý của tổ chức, cá nhân đó cho phù hợp.</w:t>
            </w:r>
          </w:p>
          <w:p w:rsidR="008B0ABB" w:rsidRPr="00B83350" w:rsidRDefault="008B0ABB" w:rsidP="0003348A">
            <w:pPr>
              <w:spacing w:before="120" w:after="120"/>
              <w:jc w:val="both"/>
              <w:rPr>
                <w:bCs/>
                <w:i/>
                <w:sz w:val="26"/>
                <w:szCs w:val="26"/>
                <w:lang w:val="sv-SE"/>
              </w:rPr>
            </w:pPr>
            <w:r w:rsidRPr="00B83350">
              <w:rPr>
                <w:bCs/>
                <w:sz w:val="26"/>
                <w:szCs w:val="26"/>
                <w:lang w:val="sv-SE"/>
              </w:rPr>
              <w:t xml:space="preserve"> </w:t>
            </w:r>
            <w:r w:rsidRPr="00B83350">
              <w:rPr>
                <w:bCs/>
                <w:i/>
                <w:sz w:val="26"/>
                <w:szCs w:val="26"/>
                <w:vertAlign w:val="superscript"/>
                <w:lang w:val="sv-SE"/>
              </w:rPr>
              <w:t>2</w:t>
            </w:r>
            <w:r w:rsidRPr="00B83350">
              <w:rPr>
                <w:bCs/>
                <w:i/>
                <w:sz w:val="26"/>
                <w:szCs w:val="26"/>
                <w:lang w:val="sv-SE"/>
              </w:rPr>
              <w:t>Khoản 1 Điều 11 quy định “tổ chức, cá nhân đã được cấp Giấy chứng nhận đăng ký doanh nghiệp tại Việt Nam được đứng tên công bố sản phẩm và gia hạn Phiếu công bố sản phẩm mỹ phẩm</w:t>
            </w:r>
            <w:r w:rsidR="0003348A" w:rsidRPr="00B83350">
              <w:rPr>
                <w:bCs/>
                <w:i/>
                <w:sz w:val="26"/>
                <w:szCs w:val="26"/>
                <w:lang w:val="sv-SE"/>
              </w:rPr>
              <w:t>”</w:t>
            </w:r>
            <w:r w:rsidRPr="00B83350">
              <w:rPr>
                <w:bCs/>
                <w:i/>
                <w:sz w:val="26"/>
                <w:szCs w:val="26"/>
                <w:lang w:val="sv-SE"/>
              </w:rPr>
              <w:t xml:space="preserve"> và Khoản 1 Điều 36 quy định “giấy đăng ký kinh doanh hoặc giấy phép thành lập doanh nghiệp</w:t>
            </w:r>
            <w:r w:rsidR="0003348A" w:rsidRPr="00B83350">
              <w:rPr>
                <w:bCs/>
                <w:i/>
                <w:sz w:val="26"/>
                <w:szCs w:val="26"/>
                <w:lang w:val="sv-SE"/>
              </w:rPr>
              <w:t>”</w:t>
            </w:r>
            <w:r w:rsidRPr="00B83350">
              <w:rPr>
                <w:bCs/>
                <w:i/>
                <w:sz w:val="26"/>
                <w:szCs w:val="26"/>
                <w:lang w:val="sv-SE"/>
              </w:rPr>
              <w:t xml:space="preserve"> là một thành phần trong hồ sơ đăng ký kiểm tra lần đầu đối với hồ sơ đăng ký kiểm tra cấp CGMP-ASEAN.</w:t>
            </w:r>
          </w:p>
        </w:tc>
        <w:tc>
          <w:tcPr>
            <w:tcW w:w="6662" w:type="dxa"/>
          </w:tcPr>
          <w:p w:rsidR="00677723" w:rsidRPr="00B83350" w:rsidRDefault="00163DE5" w:rsidP="00677723">
            <w:pPr>
              <w:spacing w:before="120" w:after="120"/>
              <w:jc w:val="both"/>
              <w:rPr>
                <w:sz w:val="26"/>
                <w:szCs w:val="26"/>
              </w:rPr>
            </w:pPr>
            <w:r w:rsidRPr="00B83350">
              <w:rPr>
                <w:sz w:val="26"/>
                <w:szCs w:val="26"/>
              </w:rPr>
              <w:lastRenderedPageBreak/>
              <w:t>Cục Quản lý Dược (Bộ Y tế) xin được tiếp thu.</w:t>
            </w:r>
          </w:p>
          <w:p w:rsidR="00695D02" w:rsidRPr="00B83350" w:rsidRDefault="00163DE5" w:rsidP="00695D02">
            <w:pPr>
              <w:spacing w:before="120" w:after="120"/>
              <w:jc w:val="both"/>
              <w:rPr>
                <w:sz w:val="26"/>
                <w:szCs w:val="26"/>
              </w:rPr>
            </w:pPr>
            <w:r w:rsidRPr="00B83350">
              <w:rPr>
                <w:sz w:val="26"/>
                <w:szCs w:val="26"/>
              </w:rPr>
              <w:t xml:space="preserve">Cục Quản lý Dược (Bộ Y tế) </w:t>
            </w:r>
            <w:r w:rsidR="00677723" w:rsidRPr="00B83350">
              <w:rPr>
                <w:sz w:val="26"/>
                <w:szCs w:val="26"/>
              </w:rPr>
              <w:t>đã chỉnh sửa</w:t>
            </w:r>
            <w:r w:rsidR="00695D02" w:rsidRPr="00B83350">
              <w:rPr>
                <w:sz w:val="26"/>
                <w:szCs w:val="26"/>
              </w:rPr>
              <w:t xml:space="preserve"> dự thảo Nghị định:</w:t>
            </w:r>
          </w:p>
          <w:p w:rsidR="00695D02" w:rsidRPr="00B83350" w:rsidRDefault="00695D02" w:rsidP="00695D02">
            <w:pPr>
              <w:spacing w:before="120" w:after="120"/>
              <w:jc w:val="both"/>
              <w:rPr>
                <w:sz w:val="26"/>
                <w:szCs w:val="26"/>
              </w:rPr>
            </w:pPr>
            <w:r w:rsidRPr="00B83350">
              <w:rPr>
                <w:sz w:val="26"/>
                <w:szCs w:val="26"/>
              </w:rPr>
              <w:t>- T</w:t>
            </w:r>
            <w:r w:rsidR="00677723" w:rsidRPr="00B83350">
              <w:rPr>
                <w:sz w:val="26"/>
                <w:szCs w:val="26"/>
              </w:rPr>
              <w:t xml:space="preserve">ại </w:t>
            </w:r>
            <w:r w:rsidR="005F208E" w:rsidRPr="00B83350">
              <w:rPr>
                <w:bCs/>
                <w:sz w:val="26"/>
                <w:szCs w:val="26"/>
                <w:lang w:val="sv-SE"/>
              </w:rPr>
              <w:t>khoản 1 Điều 11</w:t>
            </w:r>
            <w:r w:rsidR="005F208E" w:rsidRPr="00B83350">
              <w:rPr>
                <w:sz w:val="26"/>
                <w:szCs w:val="26"/>
              </w:rPr>
              <w:t>: “</w:t>
            </w:r>
            <w:r w:rsidR="005F208E" w:rsidRPr="00B83350">
              <w:rPr>
                <w:i/>
                <w:sz w:val="26"/>
                <w:szCs w:val="26"/>
              </w:rPr>
              <w:t>1. Tổ chức, cá nhân đã được cấp Giấy chứng nhận đăng ký doanh nghiệp hoặc Giấy chứng nhận đăng ký hộ kinh doanh tại Việt Nam được đứng tên công bố sản phẩm mỹ phẩm và gia hạn số tiếp nhận Phiếu công bố sản phẩm mỹ phẩm.</w:t>
            </w:r>
            <w:r w:rsidR="005F208E" w:rsidRPr="00B83350">
              <w:rPr>
                <w:sz w:val="26"/>
                <w:szCs w:val="26"/>
              </w:rPr>
              <w:t>”</w:t>
            </w:r>
            <w:r w:rsidRPr="00B83350">
              <w:rPr>
                <w:sz w:val="26"/>
                <w:szCs w:val="26"/>
              </w:rPr>
              <w:t>.</w:t>
            </w:r>
          </w:p>
          <w:p w:rsidR="005F208E" w:rsidRPr="00B83350" w:rsidRDefault="00695D02" w:rsidP="00BB2566">
            <w:pPr>
              <w:spacing w:before="120" w:after="120"/>
              <w:jc w:val="both"/>
              <w:rPr>
                <w:sz w:val="26"/>
                <w:szCs w:val="26"/>
              </w:rPr>
            </w:pPr>
            <w:r w:rsidRPr="00B83350">
              <w:rPr>
                <w:sz w:val="26"/>
                <w:szCs w:val="26"/>
              </w:rPr>
              <w:t>- Tại</w:t>
            </w:r>
            <w:r w:rsidR="005F208E" w:rsidRPr="00B83350">
              <w:rPr>
                <w:sz w:val="26"/>
                <w:szCs w:val="26"/>
              </w:rPr>
              <w:t xml:space="preserve"> khoản 1 Điều 36: “</w:t>
            </w:r>
            <w:r w:rsidR="005F208E" w:rsidRPr="00B83350">
              <w:rPr>
                <w:i/>
                <w:sz w:val="26"/>
                <w:szCs w:val="26"/>
              </w:rPr>
              <w:t xml:space="preserve">Giấy chứng nhận đăng ký doanh nghiệp hoặc Giấy phép </w:t>
            </w:r>
            <w:r w:rsidR="005F208E" w:rsidRPr="00B83350">
              <w:rPr>
                <w:bCs/>
                <w:i/>
                <w:sz w:val="26"/>
                <w:szCs w:val="26"/>
                <w:lang w:val="sv-SE"/>
              </w:rPr>
              <w:t>thành lập doanh nghiệp</w:t>
            </w:r>
            <w:r w:rsidR="005F208E" w:rsidRPr="00B83350">
              <w:rPr>
                <w:i/>
                <w:sz w:val="26"/>
                <w:szCs w:val="26"/>
              </w:rPr>
              <w:t xml:space="preserve"> hoặc Giấy chứng nhận</w:t>
            </w:r>
            <w:r w:rsidR="00BB2566" w:rsidRPr="00B83350">
              <w:rPr>
                <w:i/>
                <w:sz w:val="26"/>
                <w:szCs w:val="26"/>
              </w:rPr>
              <w:t xml:space="preserve"> đăng ký</w:t>
            </w:r>
            <w:r w:rsidR="005F208E" w:rsidRPr="00B83350">
              <w:rPr>
                <w:i/>
                <w:sz w:val="26"/>
                <w:szCs w:val="26"/>
              </w:rPr>
              <w:t xml:space="preserve"> đầu tư</w:t>
            </w:r>
            <w:r w:rsidR="005F208E" w:rsidRPr="00B83350">
              <w:rPr>
                <w:sz w:val="26"/>
                <w:szCs w:val="26"/>
              </w:rPr>
              <w:t>”.</w:t>
            </w:r>
          </w:p>
          <w:p w:rsidR="0028365E" w:rsidRPr="00B83350" w:rsidRDefault="0028365E" w:rsidP="0028365E">
            <w:pPr>
              <w:spacing w:before="120" w:after="120"/>
              <w:jc w:val="both"/>
              <w:rPr>
                <w:sz w:val="26"/>
                <w:szCs w:val="26"/>
              </w:rPr>
            </w:pPr>
          </w:p>
        </w:tc>
      </w:tr>
      <w:tr w:rsidR="00B83350" w:rsidRPr="00B83350" w:rsidTr="00705148">
        <w:trPr>
          <w:jc w:val="center"/>
        </w:trPr>
        <w:tc>
          <w:tcPr>
            <w:tcW w:w="709" w:type="dxa"/>
            <w:tcBorders>
              <w:top w:val="nil"/>
              <w:bottom w:val="nil"/>
            </w:tcBorders>
          </w:tcPr>
          <w:p w:rsidR="00633B81" w:rsidRPr="00B83350" w:rsidRDefault="00633B81" w:rsidP="004038B3">
            <w:pPr>
              <w:spacing w:before="120" w:after="120"/>
              <w:jc w:val="center"/>
              <w:rPr>
                <w:sz w:val="26"/>
                <w:szCs w:val="26"/>
              </w:rPr>
            </w:pPr>
          </w:p>
        </w:tc>
        <w:tc>
          <w:tcPr>
            <w:tcW w:w="1454" w:type="dxa"/>
            <w:tcBorders>
              <w:top w:val="nil"/>
              <w:bottom w:val="nil"/>
            </w:tcBorders>
          </w:tcPr>
          <w:p w:rsidR="00633B81" w:rsidRPr="00B83350" w:rsidRDefault="00633B81" w:rsidP="004038B3">
            <w:pPr>
              <w:spacing w:before="120" w:after="120"/>
              <w:jc w:val="both"/>
              <w:rPr>
                <w:sz w:val="26"/>
                <w:szCs w:val="26"/>
              </w:rPr>
            </w:pPr>
          </w:p>
        </w:tc>
        <w:tc>
          <w:tcPr>
            <w:tcW w:w="5917" w:type="dxa"/>
          </w:tcPr>
          <w:p w:rsidR="00633B81" w:rsidRPr="00B83350" w:rsidRDefault="00E55E63" w:rsidP="004038B3">
            <w:pPr>
              <w:spacing w:before="120" w:after="120"/>
              <w:jc w:val="both"/>
              <w:rPr>
                <w:sz w:val="26"/>
                <w:szCs w:val="26"/>
              </w:rPr>
            </w:pPr>
            <w:r w:rsidRPr="00B83350">
              <w:rPr>
                <w:bCs/>
                <w:sz w:val="26"/>
                <w:szCs w:val="26"/>
                <w:lang w:val="sv-SE"/>
              </w:rPr>
              <w:t>- Điều 13. Hồ sơ gia hạn Phiếu công bố sản phẩm: Đề nghị Bộ Y tế quy định rõ về thành phần hồ sơ.</w:t>
            </w:r>
          </w:p>
        </w:tc>
        <w:tc>
          <w:tcPr>
            <w:tcW w:w="6662" w:type="dxa"/>
          </w:tcPr>
          <w:p w:rsidR="000A1B08" w:rsidRPr="00B83350" w:rsidRDefault="00163DE5" w:rsidP="000A1B08">
            <w:pPr>
              <w:spacing w:before="120" w:after="120"/>
              <w:jc w:val="both"/>
              <w:rPr>
                <w:sz w:val="26"/>
                <w:szCs w:val="26"/>
              </w:rPr>
            </w:pPr>
            <w:r w:rsidRPr="00B83350">
              <w:rPr>
                <w:sz w:val="26"/>
                <w:szCs w:val="26"/>
              </w:rPr>
              <w:t>Cục Quản lý Dược (Bộ Y tế) xin được tiếp thu.</w:t>
            </w:r>
          </w:p>
          <w:p w:rsidR="00633B81" w:rsidRPr="00B83350" w:rsidRDefault="00163DE5" w:rsidP="000A1B08">
            <w:pPr>
              <w:spacing w:before="120" w:after="120"/>
              <w:jc w:val="both"/>
              <w:rPr>
                <w:sz w:val="26"/>
                <w:szCs w:val="26"/>
              </w:rPr>
            </w:pPr>
            <w:r w:rsidRPr="00B83350">
              <w:rPr>
                <w:sz w:val="26"/>
                <w:szCs w:val="26"/>
              </w:rPr>
              <w:t xml:space="preserve">Cục Quản lý Dược (Bộ Y tế) </w:t>
            </w:r>
            <w:r w:rsidR="000A1B08" w:rsidRPr="00B83350">
              <w:rPr>
                <w:sz w:val="26"/>
                <w:szCs w:val="26"/>
              </w:rPr>
              <w:t>đã hoàn thiện nội dung quy định cụ thể về thành phần hồ sơ gia hạn số tiếp nhận Phiếu công bố sản phẩm mỹ phẩm tại Điều 13 dự thảo Nghị định.</w:t>
            </w:r>
          </w:p>
        </w:tc>
      </w:tr>
      <w:tr w:rsidR="00B83350" w:rsidRPr="00B83350" w:rsidTr="00705148">
        <w:trPr>
          <w:jc w:val="center"/>
        </w:trPr>
        <w:tc>
          <w:tcPr>
            <w:tcW w:w="709" w:type="dxa"/>
            <w:tcBorders>
              <w:top w:val="nil"/>
              <w:bottom w:val="nil"/>
            </w:tcBorders>
          </w:tcPr>
          <w:p w:rsidR="003660EA" w:rsidRPr="00B83350" w:rsidRDefault="003660EA" w:rsidP="004038B3">
            <w:pPr>
              <w:spacing w:before="120" w:after="120"/>
              <w:jc w:val="center"/>
              <w:rPr>
                <w:sz w:val="26"/>
                <w:szCs w:val="26"/>
              </w:rPr>
            </w:pPr>
          </w:p>
        </w:tc>
        <w:tc>
          <w:tcPr>
            <w:tcW w:w="1454" w:type="dxa"/>
            <w:tcBorders>
              <w:top w:val="nil"/>
              <w:bottom w:val="nil"/>
            </w:tcBorders>
          </w:tcPr>
          <w:p w:rsidR="003660EA" w:rsidRPr="00B83350" w:rsidRDefault="003660EA" w:rsidP="004038B3">
            <w:pPr>
              <w:spacing w:before="120" w:after="120"/>
              <w:jc w:val="both"/>
              <w:rPr>
                <w:sz w:val="26"/>
                <w:szCs w:val="26"/>
              </w:rPr>
            </w:pPr>
          </w:p>
        </w:tc>
        <w:tc>
          <w:tcPr>
            <w:tcW w:w="5917" w:type="dxa"/>
          </w:tcPr>
          <w:p w:rsidR="003660EA" w:rsidRPr="00B83350" w:rsidRDefault="003660EA" w:rsidP="004038B3">
            <w:pPr>
              <w:spacing w:before="120" w:after="120"/>
              <w:jc w:val="both"/>
              <w:rPr>
                <w:bCs/>
                <w:sz w:val="26"/>
                <w:szCs w:val="26"/>
                <w:lang w:val="sv-SE"/>
              </w:rPr>
            </w:pPr>
            <w:r w:rsidRPr="00B83350">
              <w:rPr>
                <w:bCs/>
                <w:sz w:val="26"/>
                <w:szCs w:val="26"/>
                <w:lang w:val="sv-SE"/>
              </w:rPr>
              <w:t>- Khoản 3 Điều 17: Hiện nay, thông tin về Giấy chứng nhận đăng ký doanh nghiệp đã được Bộ Kế hoạch và Đầu tư chia sẻ với các Bộ, ngành, địa phương thông qua nền tảng tích hợp, chia sẻ dữ liệu quốc gia (National Data Exchange Platform - NDXP), trong đó có Bộ Y tế. Do đó, đề nghị cơ quan chủ trì soạn thảo xem xét bỏ quy định yêu cầu doanh nghiệp nộp bản sao có chứng thực hợp lệ Giấy chứng nhận đăng ký doanh nghiệp tại điểm a khoản 3 Điều 17 dự thảo Nghị định để cắt giảm thành phần hồ sơ cho doanh nghiệp.</w:t>
            </w:r>
          </w:p>
        </w:tc>
        <w:tc>
          <w:tcPr>
            <w:tcW w:w="6662" w:type="dxa"/>
          </w:tcPr>
          <w:p w:rsidR="00237547" w:rsidRPr="00B83350" w:rsidRDefault="00163DE5" w:rsidP="00237547">
            <w:pPr>
              <w:spacing w:before="120" w:after="120"/>
              <w:jc w:val="both"/>
              <w:rPr>
                <w:sz w:val="26"/>
                <w:szCs w:val="26"/>
              </w:rPr>
            </w:pPr>
            <w:r w:rsidRPr="00B83350">
              <w:rPr>
                <w:sz w:val="26"/>
                <w:szCs w:val="26"/>
              </w:rPr>
              <w:t>Cục Quản lý Dược (Bộ Y tế) xin được tiếp thu.</w:t>
            </w:r>
          </w:p>
          <w:p w:rsidR="003660EA" w:rsidRPr="00B83350" w:rsidRDefault="00163DE5" w:rsidP="00237547">
            <w:pPr>
              <w:spacing w:before="120" w:after="120"/>
              <w:jc w:val="both"/>
              <w:rPr>
                <w:sz w:val="26"/>
                <w:szCs w:val="26"/>
              </w:rPr>
            </w:pPr>
            <w:r w:rsidRPr="00B83350">
              <w:rPr>
                <w:sz w:val="26"/>
                <w:szCs w:val="26"/>
              </w:rPr>
              <w:t xml:space="preserve">Cục Quản lý Dược (Bộ Y tế) </w:t>
            </w:r>
            <w:r w:rsidR="00237547" w:rsidRPr="00B83350">
              <w:rPr>
                <w:sz w:val="26"/>
                <w:szCs w:val="26"/>
              </w:rPr>
              <w:t>đã bỏ quy định yêu cầu doanh nghiệp nộp bản sao có chứng thực hợp lệ Giấy chứng nhận đăng ký doanh nghiệp tại dự thảo Nghị định.</w:t>
            </w:r>
          </w:p>
        </w:tc>
      </w:tr>
      <w:tr w:rsidR="00B83350" w:rsidRPr="00B83350" w:rsidTr="00705148">
        <w:trPr>
          <w:jc w:val="center"/>
        </w:trPr>
        <w:tc>
          <w:tcPr>
            <w:tcW w:w="709" w:type="dxa"/>
            <w:tcBorders>
              <w:top w:val="nil"/>
              <w:bottom w:val="nil"/>
            </w:tcBorders>
          </w:tcPr>
          <w:p w:rsidR="00E55E63" w:rsidRPr="00B83350" w:rsidRDefault="00E55E63" w:rsidP="004038B3">
            <w:pPr>
              <w:spacing w:before="120" w:after="120"/>
              <w:jc w:val="center"/>
              <w:rPr>
                <w:sz w:val="26"/>
                <w:szCs w:val="26"/>
              </w:rPr>
            </w:pPr>
          </w:p>
        </w:tc>
        <w:tc>
          <w:tcPr>
            <w:tcW w:w="1454" w:type="dxa"/>
            <w:tcBorders>
              <w:top w:val="nil"/>
              <w:bottom w:val="nil"/>
            </w:tcBorders>
          </w:tcPr>
          <w:p w:rsidR="00E55E63" w:rsidRPr="00B83350" w:rsidRDefault="00E55E63" w:rsidP="004038B3">
            <w:pPr>
              <w:spacing w:before="120" w:after="120"/>
              <w:jc w:val="both"/>
              <w:rPr>
                <w:sz w:val="26"/>
                <w:szCs w:val="26"/>
              </w:rPr>
            </w:pPr>
          </w:p>
        </w:tc>
        <w:tc>
          <w:tcPr>
            <w:tcW w:w="5917" w:type="dxa"/>
          </w:tcPr>
          <w:p w:rsidR="00E55E63" w:rsidRPr="00B83350" w:rsidRDefault="00E330D0" w:rsidP="00E55E63">
            <w:pPr>
              <w:spacing w:before="120" w:after="120"/>
              <w:jc w:val="both"/>
              <w:rPr>
                <w:bCs/>
                <w:sz w:val="26"/>
                <w:szCs w:val="26"/>
                <w:lang w:val="sv-SE"/>
              </w:rPr>
            </w:pPr>
            <w:r w:rsidRPr="00B83350">
              <w:rPr>
                <w:bCs/>
                <w:sz w:val="26"/>
                <w:szCs w:val="26"/>
                <w:lang w:val="sv-SE"/>
              </w:rPr>
              <w:t xml:space="preserve">- Khoản 1 Điều 45: Đề nghị  rà soát, lược bỏ cụm từ </w:t>
            </w:r>
            <w:r w:rsidRPr="00B83350">
              <w:rPr>
                <w:rFonts w:eastAsia="Times New Roman" w:cs="Arial"/>
                <w:i/>
                <w:sz w:val="26"/>
                <w:szCs w:val="26"/>
              </w:rPr>
              <w:t>“</w:t>
            </w:r>
            <w:r w:rsidRPr="00B83350">
              <w:rPr>
                <w:bCs/>
                <w:i/>
                <w:sz w:val="26"/>
                <w:szCs w:val="26"/>
                <w:lang w:val="sv-SE"/>
              </w:rPr>
              <w:t>...</w:t>
            </w:r>
            <w:r w:rsidR="00455B45" w:rsidRPr="00B83350">
              <w:rPr>
                <w:bCs/>
                <w:i/>
                <w:sz w:val="26"/>
                <w:szCs w:val="26"/>
                <w:lang w:val="sv-SE"/>
              </w:rPr>
              <w:t xml:space="preserve"> </w:t>
            </w:r>
            <w:r w:rsidRPr="00B83350">
              <w:rPr>
                <w:bCs/>
                <w:i/>
                <w:sz w:val="26"/>
                <w:szCs w:val="26"/>
                <w:lang w:val="sv-SE"/>
              </w:rPr>
              <w:t>quy định của Bộ Công Thương”</w:t>
            </w:r>
            <w:r w:rsidRPr="00B83350">
              <w:rPr>
                <w:bCs/>
                <w:sz w:val="26"/>
                <w:szCs w:val="26"/>
                <w:lang w:val="sv-SE"/>
              </w:rPr>
              <w:t>. Thay vào đó, quy định các đối tượng tại khoản này có trách nhiệm thực hiện các quy định của Luật Giao dịch điện tử và các quy định pháp luật hiện hành liên quan.</w:t>
            </w:r>
          </w:p>
        </w:tc>
        <w:tc>
          <w:tcPr>
            <w:tcW w:w="6662" w:type="dxa"/>
          </w:tcPr>
          <w:p w:rsidR="00237547" w:rsidRPr="00B83350" w:rsidRDefault="00163DE5" w:rsidP="00237547">
            <w:pPr>
              <w:spacing w:before="120" w:after="120"/>
              <w:jc w:val="both"/>
              <w:rPr>
                <w:sz w:val="26"/>
                <w:szCs w:val="26"/>
              </w:rPr>
            </w:pPr>
            <w:r w:rsidRPr="00B83350">
              <w:rPr>
                <w:sz w:val="26"/>
                <w:szCs w:val="26"/>
              </w:rPr>
              <w:t>Cục Quản lý Dược (Bộ Y tế) xin được tiếp thu.</w:t>
            </w:r>
          </w:p>
          <w:p w:rsidR="00E55E63" w:rsidRPr="00B83350" w:rsidRDefault="00163DE5" w:rsidP="00237547">
            <w:pPr>
              <w:spacing w:before="120" w:after="120"/>
              <w:jc w:val="both"/>
              <w:rPr>
                <w:sz w:val="26"/>
                <w:szCs w:val="26"/>
              </w:rPr>
            </w:pPr>
            <w:r w:rsidRPr="00B83350">
              <w:rPr>
                <w:sz w:val="26"/>
                <w:szCs w:val="26"/>
              </w:rPr>
              <w:t xml:space="preserve">Cục Quản lý Dược (Bộ Y tế) </w:t>
            </w:r>
            <w:r w:rsidR="00237547" w:rsidRPr="00B83350">
              <w:rPr>
                <w:sz w:val="26"/>
                <w:szCs w:val="26"/>
              </w:rPr>
              <w:t>đã rà soát, chỉnh sửa nội dung tại Điều 45 dự thảo Nghị định.</w:t>
            </w:r>
          </w:p>
        </w:tc>
      </w:tr>
      <w:tr w:rsidR="00B83350" w:rsidRPr="00B83350" w:rsidTr="00705148">
        <w:trPr>
          <w:jc w:val="center"/>
        </w:trPr>
        <w:tc>
          <w:tcPr>
            <w:tcW w:w="709" w:type="dxa"/>
            <w:tcBorders>
              <w:top w:val="nil"/>
              <w:bottom w:val="nil"/>
            </w:tcBorders>
          </w:tcPr>
          <w:p w:rsidR="00633B81" w:rsidRPr="00B83350" w:rsidRDefault="00633B81" w:rsidP="004038B3">
            <w:pPr>
              <w:spacing w:before="120" w:after="120"/>
              <w:jc w:val="center"/>
              <w:rPr>
                <w:rFonts w:cs="Times New Roman"/>
                <w:sz w:val="26"/>
                <w:szCs w:val="26"/>
              </w:rPr>
            </w:pPr>
          </w:p>
        </w:tc>
        <w:tc>
          <w:tcPr>
            <w:tcW w:w="1454" w:type="dxa"/>
            <w:tcBorders>
              <w:top w:val="nil"/>
              <w:bottom w:val="nil"/>
            </w:tcBorders>
          </w:tcPr>
          <w:p w:rsidR="00633B81" w:rsidRPr="00B83350" w:rsidRDefault="00633B81" w:rsidP="004038B3">
            <w:pPr>
              <w:spacing w:before="120" w:after="120"/>
              <w:jc w:val="both"/>
              <w:rPr>
                <w:rFonts w:cs="Times New Roman"/>
                <w:sz w:val="26"/>
                <w:szCs w:val="26"/>
                <w:shd w:val="clear" w:color="auto" w:fill="FFFFFF"/>
              </w:rPr>
            </w:pPr>
          </w:p>
        </w:tc>
        <w:tc>
          <w:tcPr>
            <w:tcW w:w="5917" w:type="dxa"/>
          </w:tcPr>
          <w:p w:rsidR="00E330D0" w:rsidRPr="00B83350" w:rsidRDefault="00E330D0" w:rsidP="00E330D0">
            <w:pPr>
              <w:spacing w:before="120"/>
              <w:jc w:val="both"/>
              <w:rPr>
                <w:bCs/>
                <w:sz w:val="26"/>
                <w:szCs w:val="26"/>
                <w:lang w:val="sv-SE"/>
              </w:rPr>
            </w:pPr>
            <w:r w:rsidRPr="00B83350">
              <w:rPr>
                <w:bCs/>
                <w:sz w:val="26"/>
                <w:szCs w:val="26"/>
                <w:lang w:val="sv-SE"/>
              </w:rPr>
              <w:t>- Chương XI. Hoạt động thương mại điện tử trong kinh doanh mỹ phẩm (Điều 44, Điều 45, Điều 46):</w:t>
            </w:r>
          </w:p>
          <w:p w:rsidR="00E330D0" w:rsidRPr="00B83350" w:rsidRDefault="00E330D0" w:rsidP="00E330D0">
            <w:pPr>
              <w:spacing w:before="120"/>
              <w:jc w:val="both"/>
              <w:rPr>
                <w:bCs/>
                <w:sz w:val="26"/>
                <w:szCs w:val="26"/>
                <w:lang w:val="sv-SE"/>
              </w:rPr>
            </w:pPr>
            <w:r w:rsidRPr="00B83350">
              <w:rPr>
                <w:bCs/>
                <w:sz w:val="26"/>
                <w:szCs w:val="26"/>
                <w:lang w:val="sv-SE"/>
              </w:rPr>
              <w:t>Hiện nay, loại hình kinh doanh thương mại điện tử trên nền tảng website, mạng xã hội (facebook, youtube, tiktok, zalo</w:t>
            </w:r>
            <w:r w:rsidR="00455B45" w:rsidRPr="00B83350">
              <w:rPr>
                <w:bCs/>
                <w:sz w:val="26"/>
                <w:szCs w:val="26"/>
                <w:lang w:val="sv-SE"/>
              </w:rPr>
              <w:t xml:space="preserve"> </w:t>
            </w:r>
            <w:r w:rsidRPr="00B83350">
              <w:rPr>
                <w:bCs/>
                <w:sz w:val="26"/>
                <w:szCs w:val="26"/>
                <w:lang w:val="sv-SE"/>
              </w:rPr>
              <w:t xml:space="preserve">...) là rất phổ biến, tuy nhiên việc quản lý về nguồn gốc xuất xứ; tính xác thực về công dụng, tính năng và chất lượng sản phẩm như quảng cáo là rất khó khăn. </w:t>
            </w:r>
          </w:p>
          <w:p w:rsidR="00E330D0" w:rsidRPr="00B83350" w:rsidRDefault="00E330D0" w:rsidP="00E330D0">
            <w:pPr>
              <w:spacing w:before="120"/>
              <w:jc w:val="both"/>
              <w:rPr>
                <w:bCs/>
                <w:sz w:val="26"/>
                <w:szCs w:val="26"/>
                <w:lang w:val="sv-SE"/>
              </w:rPr>
            </w:pPr>
            <w:r w:rsidRPr="00B83350">
              <w:rPr>
                <w:bCs/>
                <w:sz w:val="26"/>
                <w:szCs w:val="26"/>
                <w:lang w:val="sv-SE"/>
              </w:rPr>
              <w:t xml:space="preserve">Mỹ phẩm là sản phẩm được quảng cáo và kinh doanh rất nhiều trên các nền tảng nêu trên. Trong khi đó, sản phẩm mỹ phẩm là loại chất hay chế phẩm được sử dụng trên cơ thể người, ảnh hưởng trực tiếp đến sức khỏe của người tiêu dùng. </w:t>
            </w:r>
          </w:p>
          <w:p w:rsidR="00E330D0" w:rsidRPr="00B83350" w:rsidRDefault="00E330D0" w:rsidP="00E330D0">
            <w:pPr>
              <w:spacing w:before="120"/>
              <w:jc w:val="both"/>
              <w:rPr>
                <w:bCs/>
                <w:sz w:val="26"/>
                <w:szCs w:val="26"/>
                <w:lang w:val="sv-SE"/>
              </w:rPr>
            </w:pPr>
            <w:r w:rsidRPr="00B83350">
              <w:rPr>
                <w:bCs/>
                <w:sz w:val="26"/>
                <w:szCs w:val="26"/>
                <w:lang w:val="sv-SE"/>
              </w:rPr>
              <w:t>Do đó, đề nghị Bộ Y tế phối hợp với Bộ Công Thương và các Cơ quan liên quan cần xây dựng cụ thể điều kiện kinh doanh trên môi trường điện tử để bảo vệ người tiêu dùng.</w:t>
            </w:r>
          </w:p>
          <w:p w:rsidR="00F95023" w:rsidRPr="00B83350" w:rsidRDefault="00F95023" w:rsidP="00E330D0">
            <w:pPr>
              <w:spacing w:before="120" w:after="120"/>
              <w:jc w:val="both"/>
              <w:rPr>
                <w:sz w:val="26"/>
                <w:szCs w:val="26"/>
              </w:rPr>
            </w:pPr>
          </w:p>
        </w:tc>
        <w:tc>
          <w:tcPr>
            <w:tcW w:w="6662" w:type="dxa"/>
          </w:tcPr>
          <w:p w:rsidR="00F95023" w:rsidRPr="00B83350" w:rsidRDefault="00163DE5" w:rsidP="003C4C1B">
            <w:pPr>
              <w:spacing w:before="120" w:after="120"/>
              <w:jc w:val="both"/>
              <w:rPr>
                <w:sz w:val="26"/>
                <w:szCs w:val="26"/>
              </w:rPr>
            </w:pPr>
            <w:r w:rsidRPr="00B83350">
              <w:rPr>
                <w:sz w:val="26"/>
                <w:szCs w:val="26"/>
              </w:rPr>
              <w:t>Cục Quản lý Dược (Bộ Y tế) xin được tiếp thu và g</w:t>
            </w:r>
            <w:r w:rsidR="0024186D" w:rsidRPr="00B83350">
              <w:rPr>
                <w:sz w:val="26"/>
                <w:szCs w:val="26"/>
              </w:rPr>
              <w:t>iải trình</w:t>
            </w:r>
            <w:r w:rsidRPr="00B83350">
              <w:rPr>
                <w:sz w:val="26"/>
                <w:szCs w:val="26"/>
              </w:rPr>
              <w:t xml:space="preserve"> như sau</w:t>
            </w:r>
            <w:r w:rsidR="00237547" w:rsidRPr="00B83350">
              <w:rPr>
                <w:sz w:val="26"/>
                <w:szCs w:val="26"/>
              </w:rPr>
              <w:t>:</w:t>
            </w:r>
          </w:p>
          <w:p w:rsidR="00633B81" w:rsidRPr="00B83350" w:rsidRDefault="00163DE5" w:rsidP="003C4C1B">
            <w:pPr>
              <w:spacing w:before="120" w:after="120"/>
              <w:jc w:val="both"/>
              <w:rPr>
                <w:sz w:val="26"/>
                <w:szCs w:val="26"/>
              </w:rPr>
            </w:pPr>
            <w:r w:rsidRPr="00B83350">
              <w:rPr>
                <w:sz w:val="26"/>
                <w:szCs w:val="26"/>
              </w:rPr>
              <w:t xml:space="preserve">Cục Quản lý Dược (Bộ Y tế) </w:t>
            </w:r>
            <w:r w:rsidR="00F95023" w:rsidRPr="00B83350">
              <w:rPr>
                <w:sz w:val="26"/>
                <w:szCs w:val="26"/>
              </w:rPr>
              <w:t>đã hoàn thiện nội dung quy định tại các Điều 44, Điều 45, Điều 46 dự thảo Nghị định.</w:t>
            </w:r>
          </w:p>
          <w:p w:rsidR="00D62732" w:rsidRPr="00B83350" w:rsidRDefault="00D62732" w:rsidP="003C4C1B">
            <w:pPr>
              <w:spacing w:before="120" w:after="120"/>
              <w:jc w:val="both"/>
              <w:rPr>
                <w:sz w:val="26"/>
                <w:szCs w:val="26"/>
              </w:rPr>
            </w:pPr>
            <w:r w:rsidRPr="00B83350">
              <w:rPr>
                <w:sz w:val="26"/>
                <w:szCs w:val="26"/>
              </w:rPr>
              <w:t>1. Li</w:t>
            </w:r>
            <w:r w:rsidR="00FE1C22" w:rsidRPr="00B83350">
              <w:rPr>
                <w:sz w:val="26"/>
                <w:szCs w:val="26"/>
              </w:rPr>
              <w:t>ên</w:t>
            </w:r>
            <w:r w:rsidRPr="00B83350">
              <w:rPr>
                <w:sz w:val="26"/>
                <w:szCs w:val="26"/>
              </w:rPr>
              <w:t xml:space="preserve"> quan hoạt động thương mại điện tử</w:t>
            </w:r>
            <w:r w:rsidR="00FE1C22" w:rsidRPr="00B83350">
              <w:rPr>
                <w:sz w:val="26"/>
                <w:szCs w:val="26"/>
              </w:rPr>
              <w:t xml:space="preserve"> trong kinh doanh mỹ phẩm</w:t>
            </w:r>
            <w:r w:rsidRPr="00B83350">
              <w:rPr>
                <w:sz w:val="26"/>
                <w:szCs w:val="26"/>
              </w:rPr>
              <w:t xml:space="preserve"> </w:t>
            </w:r>
            <w:r w:rsidR="00FE1C22" w:rsidRPr="00B83350">
              <w:rPr>
                <w:sz w:val="26"/>
                <w:szCs w:val="26"/>
              </w:rPr>
              <w:t xml:space="preserve">(trang thương mại điện tử bán hàng, sàn giao dịch thương mại điện tử, kinh doanh mỹ phẩm qua nền tảng mạng xã hội), dự thảo Nghị định quy định: </w:t>
            </w:r>
            <w:r w:rsidRPr="00B83350">
              <w:rPr>
                <w:sz w:val="26"/>
                <w:szCs w:val="26"/>
              </w:rPr>
              <w:t xml:space="preserve">Thương nhân, tổ chức sở hữu </w:t>
            </w:r>
            <w:r w:rsidR="00FE1C22" w:rsidRPr="00B83350">
              <w:rPr>
                <w:sz w:val="26"/>
                <w:szCs w:val="26"/>
              </w:rPr>
              <w:t>trang</w:t>
            </w:r>
            <w:r w:rsidRPr="00B83350">
              <w:rPr>
                <w:sz w:val="26"/>
                <w:szCs w:val="26"/>
              </w:rPr>
              <w:t xml:space="preserve"> thương mại điện tử bán hàng, thương nhân, tổ chức cung cấp dịch vụ sàn giao dịch thương mại điện tử và người bán trên sàn giao dịch thương mại điện tử</w:t>
            </w:r>
            <w:r w:rsidR="00FE1C22" w:rsidRPr="00B83350">
              <w:rPr>
                <w:sz w:val="26"/>
                <w:szCs w:val="26"/>
              </w:rPr>
              <w:t xml:space="preserve">, Thương nhân, tổ chức, cá nhân kinh doanh mỹ phẩm qua nền tảng mạng xã hội </w:t>
            </w:r>
            <w:r w:rsidRPr="00B83350">
              <w:rPr>
                <w:sz w:val="26"/>
                <w:szCs w:val="26"/>
              </w:rPr>
              <w:t>có trách nhiệm thực hiện các quy định của Luật Giao dịch điện tử và các quy định hiện hành về thương mại điện tử.</w:t>
            </w:r>
          </w:p>
          <w:p w:rsidR="003C4C1B" w:rsidRPr="00B83350" w:rsidRDefault="00FE1C22" w:rsidP="003C4C1B">
            <w:pPr>
              <w:spacing w:before="120" w:after="120"/>
              <w:jc w:val="both"/>
              <w:rPr>
                <w:sz w:val="26"/>
                <w:szCs w:val="26"/>
              </w:rPr>
            </w:pPr>
            <w:r w:rsidRPr="00B83350">
              <w:rPr>
                <w:sz w:val="26"/>
                <w:szCs w:val="26"/>
              </w:rPr>
              <w:t xml:space="preserve">2. </w:t>
            </w:r>
            <w:r w:rsidR="000A1B08" w:rsidRPr="00B83350">
              <w:rPr>
                <w:sz w:val="26"/>
                <w:szCs w:val="26"/>
              </w:rPr>
              <w:t>Liên quan việc quảng cáo</w:t>
            </w:r>
            <w:r w:rsidR="004F3006" w:rsidRPr="00B83350">
              <w:rPr>
                <w:sz w:val="26"/>
                <w:szCs w:val="26"/>
              </w:rPr>
              <w:t xml:space="preserve"> </w:t>
            </w:r>
            <w:r w:rsidR="000A1B08" w:rsidRPr="00B83350">
              <w:rPr>
                <w:sz w:val="26"/>
                <w:szCs w:val="26"/>
              </w:rPr>
              <w:t xml:space="preserve">mỹ phẩm, </w:t>
            </w:r>
            <w:r w:rsidR="007A6144" w:rsidRPr="00B83350">
              <w:rPr>
                <w:sz w:val="26"/>
                <w:szCs w:val="26"/>
              </w:rPr>
              <w:t>Luật Quảng</w:t>
            </w:r>
            <w:r w:rsidR="0059227F" w:rsidRPr="00B83350">
              <w:rPr>
                <w:sz w:val="26"/>
                <w:szCs w:val="26"/>
              </w:rPr>
              <w:t xml:space="preserve"> cáo </w:t>
            </w:r>
            <w:r w:rsidR="003C4C1B" w:rsidRPr="00B83350">
              <w:rPr>
                <w:sz w:val="26"/>
                <w:szCs w:val="26"/>
              </w:rPr>
              <w:t xml:space="preserve">năm </w:t>
            </w:r>
            <w:r w:rsidR="0059227F" w:rsidRPr="00B83350">
              <w:rPr>
                <w:sz w:val="26"/>
                <w:szCs w:val="26"/>
              </w:rPr>
              <w:t>2012, Nghị định số 181/2013/NĐ-CP ngày 14/11/2013 của Chính phủ quy định chi tiết thi hành một số điều của Luật Quảng cáo,  Nghị định số 70/2021/NĐ-CP ngày 20</w:t>
            </w:r>
            <w:r w:rsidR="003C4C1B" w:rsidRPr="00B83350">
              <w:rPr>
                <w:sz w:val="26"/>
                <w:szCs w:val="26"/>
              </w:rPr>
              <w:t>/</w:t>
            </w:r>
            <w:r w:rsidR="0059227F" w:rsidRPr="00B83350">
              <w:rPr>
                <w:sz w:val="26"/>
                <w:szCs w:val="26"/>
              </w:rPr>
              <w:t>7</w:t>
            </w:r>
            <w:r w:rsidR="003C4C1B" w:rsidRPr="00B83350">
              <w:rPr>
                <w:sz w:val="26"/>
                <w:szCs w:val="26"/>
              </w:rPr>
              <w:t>/</w:t>
            </w:r>
            <w:r w:rsidR="0059227F" w:rsidRPr="00B83350">
              <w:rPr>
                <w:sz w:val="26"/>
                <w:szCs w:val="26"/>
              </w:rPr>
              <w:t xml:space="preserve">2021 </w:t>
            </w:r>
            <w:r w:rsidR="003C4C1B" w:rsidRPr="00B83350">
              <w:rPr>
                <w:sz w:val="26"/>
                <w:szCs w:val="26"/>
              </w:rPr>
              <w:t xml:space="preserve">của Chính phủ </w:t>
            </w:r>
            <w:r w:rsidR="0059227F" w:rsidRPr="00B83350">
              <w:rPr>
                <w:sz w:val="26"/>
                <w:szCs w:val="26"/>
              </w:rPr>
              <w:t xml:space="preserve">sửa đổi, bổ sung một số điều của Nghị định số 181/2013/NĐ-CP, Thông tư số 09/2015/TT-BYT </w:t>
            </w:r>
            <w:r w:rsidR="003C4C1B" w:rsidRPr="00B83350">
              <w:rPr>
                <w:sz w:val="26"/>
                <w:szCs w:val="26"/>
              </w:rPr>
              <w:t>ngày 0</w:t>
            </w:r>
            <w:r w:rsidR="0059227F" w:rsidRPr="00B83350">
              <w:rPr>
                <w:sz w:val="26"/>
                <w:szCs w:val="26"/>
              </w:rPr>
              <w:t>5</w:t>
            </w:r>
            <w:r w:rsidR="003C4C1B" w:rsidRPr="00B83350">
              <w:rPr>
                <w:sz w:val="26"/>
                <w:szCs w:val="26"/>
              </w:rPr>
              <w:t>/</w:t>
            </w:r>
            <w:r w:rsidR="0059227F" w:rsidRPr="00B83350">
              <w:rPr>
                <w:sz w:val="26"/>
                <w:szCs w:val="26"/>
              </w:rPr>
              <w:t>5</w:t>
            </w:r>
            <w:r w:rsidR="003C4C1B" w:rsidRPr="00B83350">
              <w:rPr>
                <w:sz w:val="26"/>
                <w:szCs w:val="26"/>
              </w:rPr>
              <w:t>/</w:t>
            </w:r>
            <w:r w:rsidR="0059227F" w:rsidRPr="00B83350">
              <w:rPr>
                <w:sz w:val="26"/>
                <w:szCs w:val="26"/>
              </w:rPr>
              <w:t>2015 của Bộ Y tế quy định về xác nhận nội dung quảng cáo đối với sản phẩm, hàng hóa, dịch vụ đặc biệt thuộc lĩnh vực quản lý của Bộ Y tế</w:t>
            </w:r>
            <w:r w:rsidR="003C4C1B" w:rsidRPr="00B83350">
              <w:rPr>
                <w:sz w:val="26"/>
                <w:szCs w:val="26"/>
              </w:rPr>
              <w:t>.</w:t>
            </w:r>
          </w:p>
          <w:p w:rsidR="00F95023" w:rsidRPr="00B83350" w:rsidRDefault="0059227F" w:rsidP="003C4C1B">
            <w:pPr>
              <w:spacing w:before="120" w:after="120"/>
              <w:jc w:val="both"/>
              <w:rPr>
                <w:sz w:val="26"/>
                <w:szCs w:val="26"/>
              </w:rPr>
            </w:pPr>
            <w:r w:rsidRPr="00B83350">
              <w:rPr>
                <w:sz w:val="26"/>
                <w:szCs w:val="26"/>
              </w:rPr>
              <w:t>Nghị định số</w:t>
            </w:r>
            <w:r w:rsidR="003C4C1B" w:rsidRPr="00B83350">
              <w:rPr>
                <w:sz w:val="26"/>
                <w:szCs w:val="26"/>
              </w:rPr>
              <w:t xml:space="preserve"> 38/2021/NĐ-CP ngày 29/</w:t>
            </w:r>
            <w:r w:rsidRPr="00B83350">
              <w:rPr>
                <w:sz w:val="26"/>
                <w:szCs w:val="26"/>
              </w:rPr>
              <w:t>3</w:t>
            </w:r>
            <w:r w:rsidR="003C4C1B" w:rsidRPr="00B83350">
              <w:rPr>
                <w:sz w:val="26"/>
                <w:szCs w:val="26"/>
              </w:rPr>
              <w:t>/</w:t>
            </w:r>
            <w:r w:rsidRPr="00B83350">
              <w:rPr>
                <w:sz w:val="26"/>
                <w:szCs w:val="26"/>
              </w:rPr>
              <w:t>2021 của Chính phủ</w:t>
            </w:r>
            <w:r w:rsidR="003C4C1B" w:rsidRPr="00B83350">
              <w:rPr>
                <w:sz w:val="26"/>
                <w:szCs w:val="26"/>
              </w:rPr>
              <w:t xml:space="preserve"> </w:t>
            </w:r>
            <w:r w:rsidRPr="00B83350">
              <w:rPr>
                <w:sz w:val="26"/>
                <w:szCs w:val="26"/>
              </w:rPr>
              <w:t>quy định xử phạt vi phạm hành chính trong lĩnh vực văn hóa và quảng cáo, Nghị định số 129/2021/NĐ-CP ngày 30</w:t>
            </w:r>
            <w:r w:rsidR="003C4C1B" w:rsidRPr="00B83350">
              <w:rPr>
                <w:sz w:val="26"/>
                <w:szCs w:val="26"/>
              </w:rPr>
              <w:t>/</w:t>
            </w:r>
            <w:r w:rsidRPr="00B83350">
              <w:rPr>
                <w:sz w:val="26"/>
                <w:szCs w:val="26"/>
              </w:rPr>
              <w:t>12</w:t>
            </w:r>
            <w:r w:rsidR="003C4C1B" w:rsidRPr="00B83350">
              <w:rPr>
                <w:sz w:val="26"/>
                <w:szCs w:val="26"/>
              </w:rPr>
              <w:t>/</w:t>
            </w:r>
            <w:r w:rsidRPr="00B83350">
              <w:rPr>
                <w:sz w:val="26"/>
                <w:szCs w:val="26"/>
              </w:rPr>
              <w:t>2021 của Chính</w:t>
            </w:r>
            <w:r w:rsidR="003C4C1B" w:rsidRPr="00B83350">
              <w:rPr>
                <w:sz w:val="26"/>
                <w:szCs w:val="26"/>
              </w:rPr>
              <w:t xml:space="preserve"> </w:t>
            </w:r>
            <w:r w:rsidRPr="00B83350">
              <w:rPr>
                <w:sz w:val="26"/>
                <w:szCs w:val="26"/>
              </w:rPr>
              <w:t>phủ sửa đổi, bổ sung một số điều của các Nghị định quy định xử phạt vi phạm</w:t>
            </w:r>
            <w:r w:rsidR="003C4C1B" w:rsidRPr="00B83350">
              <w:rPr>
                <w:sz w:val="26"/>
                <w:szCs w:val="26"/>
              </w:rPr>
              <w:t xml:space="preserve"> </w:t>
            </w:r>
            <w:r w:rsidRPr="00B83350">
              <w:rPr>
                <w:sz w:val="26"/>
                <w:szCs w:val="26"/>
              </w:rPr>
              <w:t>hành chính trong lĩnh vực du lịch; thể thao; quyền tác giả, quyền liên quan; văn</w:t>
            </w:r>
            <w:r w:rsidR="003C4C1B" w:rsidRPr="00B83350">
              <w:rPr>
                <w:sz w:val="26"/>
                <w:szCs w:val="26"/>
              </w:rPr>
              <w:t xml:space="preserve"> </w:t>
            </w:r>
            <w:r w:rsidRPr="00B83350">
              <w:rPr>
                <w:sz w:val="26"/>
                <w:szCs w:val="26"/>
              </w:rPr>
              <w:t>hóa và quả</w:t>
            </w:r>
            <w:r w:rsidR="003C4C1B" w:rsidRPr="00B83350">
              <w:rPr>
                <w:sz w:val="26"/>
                <w:szCs w:val="26"/>
              </w:rPr>
              <w:t xml:space="preserve">ng cáo. </w:t>
            </w:r>
            <w:r w:rsidRPr="00B83350">
              <w:rPr>
                <w:sz w:val="26"/>
                <w:szCs w:val="26"/>
              </w:rPr>
              <w:t xml:space="preserve"> </w:t>
            </w:r>
          </w:p>
        </w:tc>
      </w:tr>
      <w:tr w:rsidR="00B83350" w:rsidRPr="00B83350" w:rsidTr="00705148">
        <w:trPr>
          <w:jc w:val="center"/>
        </w:trPr>
        <w:tc>
          <w:tcPr>
            <w:tcW w:w="709" w:type="dxa"/>
            <w:tcBorders>
              <w:top w:val="nil"/>
            </w:tcBorders>
          </w:tcPr>
          <w:p w:rsidR="00633B81" w:rsidRPr="00B83350" w:rsidRDefault="00633B81" w:rsidP="004038B3">
            <w:pPr>
              <w:spacing w:before="120" w:after="120"/>
              <w:jc w:val="center"/>
              <w:rPr>
                <w:sz w:val="26"/>
                <w:szCs w:val="26"/>
              </w:rPr>
            </w:pPr>
          </w:p>
        </w:tc>
        <w:tc>
          <w:tcPr>
            <w:tcW w:w="1454" w:type="dxa"/>
            <w:tcBorders>
              <w:top w:val="nil"/>
              <w:bottom w:val="single" w:sz="4" w:space="0" w:color="auto"/>
            </w:tcBorders>
          </w:tcPr>
          <w:p w:rsidR="006D011E" w:rsidRPr="00B83350" w:rsidRDefault="006D011E" w:rsidP="004038B3">
            <w:pPr>
              <w:spacing w:before="120" w:after="120"/>
              <w:jc w:val="both"/>
              <w:rPr>
                <w:sz w:val="26"/>
                <w:szCs w:val="26"/>
              </w:rPr>
            </w:pPr>
          </w:p>
        </w:tc>
        <w:tc>
          <w:tcPr>
            <w:tcW w:w="5917" w:type="dxa"/>
          </w:tcPr>
          <w:p w:rsidR="00633B81" w:rsidRPr="00B83350" w:rsidRDefault="00E330D0" w:rsidP="00E55E63">
            <w:pPr>
              <w:spacing w:before="120" w:after="120"/>
              <w:jc w:val="both"/>
              <w:rPr>
                <w:sz w:val="26"/>
                <w:szCs w:val="26"/>
              </w:rPr>
            </w:pPr>
            <w:r w:rsidRPr="00B83350">
              <w:rPr>
                <w:bCs/>
                <w:sz w:val="26"/>
                <w:szCs w:val="26"/>
                <w:lang w:val="sv-SE"/>
              </w:rPr>
              <w:t xml:space="preserve">- Điều 70. Trách nhiệm của Bộ Kế hoạch và Đầu tư: </w:t>
            </w:r>
            <w:r w:rsidRPr="00B83350">
              <w:rPr>
                <w:sz w:val="26"/>
                <w:szCs w:val="26"/>
                <w:lang w:val="nl-NL"/>
              </w:rPr>
              <w:t>Chức năng, nhiệm vụ của Bộ Kế hoạch và Đầu tư đã được quy định tại Nghị định số 89/2022/NĐ-CP ngày 28 tháng 10 năm 2022 của Chính phủ quy định chức năng, nhiệm vụ, quyền hạn và cơ cấu tổ chức của Bộ Kế hoạch và Đầu tư, Luật Đầu tư công số 39/2019/QH14 và các văn bản pháp luật khác có liên quan. Theo quy định của Luật Đầu tư công số 39/2019/QH14, việc lựa chọn danh mục dự án và mức vốn cho từng dự án để đưa vào kế hoạch đầu tư công trung hạn thuộc thẩm quyền của các Bộ, cơ quan trung ương và địa phương. Do vậy, đề nghị không quy định trách nhiệm của Bộ Kế hoạch và Đầu tư về việc bố trí kinh phí thực hiện Nghị định như tại dự thảo Nghị định.</w:t>
            </w:r>
          </w:p>
        </w:tc>
        <w:tc>
          <w:tcPr>
            <w:tcW w:w="6662" w:type="dxa"/>
          </w:tcPr>
          <w:p w:rsidR="00F95023" w:rsidRPr="00B83350" w:rsidRDefault="00F95023" w:rsidP="00F95023">
            <w:pPr>
              <w:spacing w:before="120" w:after="120"/>
              <w:rPr>
                <w:sz w:val="26"/>
                <w:szCs w:val="26"/>
              </w:rPr>
            </w:pPr>
            <w:r w:rsidRPr="00B83350">
              <w:rPr>
                <w:sz w:val="26"/>
                <w:szCs w:val="26"/>
              </w:rPr>
              <w:t>Tiếp thu.</w:t>
            </w:r>
          </w:p>
          <w:p w:rsidR="00633B81" w:rsidRPr="00B83350" w:rsidRDefault="00163DE5" w:rsidP="00F95023">
            <w:pPr>
              <w:spacing w:before="120" w:after="120"/>
              <w:jc w:val="both"/>
              <w:rPr>
                <w:sz w:val="26"/>
                <w:szCs w:val="26"/>
              </w:rPr>
            </w:pPr>
            <w:r w:rsidRPr="00B83350">
              <w:rPr>
                <w:sz w:val="26"/>
                <w:szCs w:val="26"/>
              </w:rPr>
              <w:t xml:space="preserve">Cục Quản lý Dược (Bộ Y tế) </w:t>
            </w:r>
            <w:r w:rsidR="00F95023" w:rsidRPr="00B83350">
              <w:rPr>
                <w:sz w:val="26"/>
                <w:szCs w:val="26"/>
              </w:rPr>
              <w:t xml:space="preserve">đã hoàn thiện dự thảo Nghị định, theo đó, không quy định trách nhiệm của Bộ Kế hoạch và Đầu tư về </w:t>
            </w:r>
            <w:r w:rsidR="00B006F1" w:rsidRPr="00B83350">
              <w:rPr>
                <w:sz w:val="26"/>
                <w:szCs w:val="26"/>
              </w:rPr>
              <w:t xml:space="preserve">việc </w:t>
            </w:r>
            <w:r w:rsidR="00F95023" w:rsidRPr="00B83350">
              <w:rPr>
                <w:sz w:val="26"/>
                <w:szCs w:val="26"/>
              </w:rPr>
              <w:t>bố trí kinh phí thực hiện Nghị định.</w:t>
            </w:r>
          </w:p>
        </w:tc>
      </w:tr>
      <w:tr w:rsidR="00535AA0" w:rsidRPr="00B83350" w:rsidTr="00705148">
        <w:tblPrEx>
          <w:jc w:val="left"/>
        </w:tblPrEx>
        <w:tc>
          <w:tcPr>
            <w:tcW w:w="709" w:type="dxa"/>
          </w:tcPr>
          <w:p w:rsidR="00E330D0" w:rsidRPr="00B83350" w:rsidRDefault="00E330D0" w:rsidP="00515A89">
            <w:pPr>
              <w:spacing w:before="120" w:after="120"/>
              <w:jc w:val="center"/>
              <w:rPr>
                <w:sz w:val="26"/>
                <w:szCs w:val="26"/>
              </w:rPr>
            </w:pPr>
            <w:r w:rsidRPr="00B83350">
              <w:rPr>
                <w:sz w:val="26"/>
                <w:szCs w:val="26"/>
              </w:rPr>
              <w:t>3</w:t>
            </w:r>
          </w:p>
        </w:tc>
        <w:tc>
          <w:tcPr>
            <w:tcW w:w="1454" w:type="dxa"/>
          </w:tcPr>
          <w:p w:rsidR="00E330D0" w:rsidRPr="00B83350" w:rsidRDefault="00E330D0" w:rsidP="00E330D0">
            <w:pPr>
              <w:spacing w:before="120" w:after="120"/>
              <w:jc w:val="both"/>
              <w:rPr>
                <w:sz w:val="26"/>
                <w:szCs w:val="26"/>
              </w:rPr>
            </w:pPr>
            <w:r w:rsidRPr="00B83350">
              <w:rPr>
                <w:sz w:val="26"/>
                <w:szCs w:val="26"/>
              </w:rPr>
              <w:t>Dự thảo Tờ trình</w:t>
            </w:r>
          </w:p>
        </w:tc>
        <w:tc>
          <w:tcPr>
            <w:tcW w:w="5917" w:type="dxa"/>
          </w:tcPr>
          <w:p w:rsidR="00E330D0" w:rsidRPr="00B83350" w:rsidRDefault="00E330D0" w:rsidP="00E330D0">
            <w:pPr>
              <w:spacing w:before="120"/>
              <w:jc w:val="both"/>
              <w:rPr>
                <w:bCs/>
                <w:sz w:val="26"/>
                <w:szCs w:val="26"/>
                <w:lang w:val="sv-SE"/>
              </w:rPr>
            </w:pPr>
            <w:r w:rsidRPr="00B83350">
              <w:rPr>
                <w:bCs/>
                <w:sz w:val="26"/>
                <w:szCs w:val="26"/>
                <w:lang w:val="sv-SE"/>
              </w:rPr>
              <w:t>Trên cơ sở hoàn thiện dự thảo Nghị định, đề nghị Cơ quan chủ trì soạn thảo nghiên cứu bổ sung hoàn thiện Tờ trình, bảo đảm thống nhất, đồng bộ, trong đó cần bám sát yêu cầu nội dung của Tờ trình được quy định tại điểm a Khoản 2 Điều 87 Luật Ban hành văn bản quy phạm pháp luật</w:t>
            </w:r>
            <w:r w:rsidRPr="00B83350">
              <w:rPr>
                <w:bCs/>
                <w:sz w:val="26"/>
                <w:szCs w:val="26"/>
                <w:vertAlign w:val="superscript"/>
                <w:lang w:val="sv-SE"/>
              </w:rPr>
              <w:t>3</w:t>
            </w:r>
            <w:r w:rsidRPr="00B83350">
              <w:rPr>
                <w:bCs/>
                <w:sz w:val="26"/>
                <w:szCs w:val="26"/>
                <w:lang w:val="sv-SE"/>
              </w:rPr>
              <w:t>.</w:t>
            </w:r>
          </w:p>
          <w:p w:rsidR="00E330D0" w:rsidRPr="00B83350" w:rsidRDefault="00E330D0" w:rsidP="00E330D0">
            <w:pPr>
              <w:spacing w:before="120"/>
              <w:jc w:val="both"/>
              <w:rPr>
                <w:bCs/>
                <w:i/>
                <w:sz w:val="26"/>
                <w:szCs w:val="26"/>
                <w:lang w:val="sv-SE"/>
              </w:rPr>
            </w:pPr>
            <w:r w:rsidRPr="00B83350">
              <w:rPr>
                <w:rStyle w:val="FootnoteReference"/>
                <w:i/>
                <w:sz w:val="26"/>
                <w:szCs w:val="26"/>
              </w:rPr>
              <w:t>3</w:t>
            </w:r>
            <w:r w:rsidRPr="00B83350">
              <w:rPr>
                <w:i/>
                <w:sz w:val="26"/>
                <w:szCs w:val="26"/>
                <w:shd w:val="clear" w:color="auto" w:fill="FFFFFF"/>
              </w:rPr>
              <w:t>a) Tờ trình đề nghị xây dựng nghị định, trong đó phải nêu rõ sự cần thiết ban hành nghị định; mục đích, quan điểm xây dựng nghị định; đối tượng, phạm vi điều chỉnh của nghị định; mục tiêu, nội dung chính sách trong đề nghị xây dựng nghị định, các giải pháp để thực hiện chính sách đã được lựa chọn và lý do của việc lựa chọn; thời gian dự kiến đề nghị Chính phủ xem xét, thông qua; dự kiến nguồn lực, điều kiện bảo đảm việc thi hành nghị định;</w:t>
            </w:r>
          </w:p>
        </w:tc>
        <w:tc>
          <w:tcPr>
            <w:tcW w:w="6662" w:type="dxa"/>
          </w:tcPr>
          <w:p w:rsidR="00D62732" w:rsidRPr="00B83350" w:rsidRDefault="00D62732" w:rsidP="00D62732">
            <w:pPr>
              <w:spacing w:before="120" w:after="120"/>
              <w:jc w:val="both"/>
              <w:rPr>
                <w:sz w:val="26"/>
                <w:szCs w:val="26"/>
              </w:rPr>
            </w:pPr>
            <w:r w:rsidRPr="00B83350">
              <w:rPr>
                <w:sz w:val="26"/>
                <w:szCs w:val="26"/>
              </w:rPr>
              <w:t>Tiếp thu.</w:t>
            </w:r>
          </w:p>
          <w:p w:rsidR="00E330D0" w:rsidRPr="00B83350" w:rsidRDefault="00163DE5" w:rsidP="00D62732">
            <w:pPr>
              <w:spacing w:before="120" w:after="120"/>
              <w:jc w:val="both"/>
              <w:rPr>
                <w:sz w:val="26"/>
                <w:szCs w:val="26"/>
              </w:rPr>
            </w:pPr>
            <w:r w:rsidRPr="00B83350">
              <w:rPr>
                <w:sz w:val="26"/>
                <w:szCs w:val="26"/>
              </w:rPr>
              <w:t xml:space="preserve">Cục Quản lý Dược (Bộ Y tế) </w:t>
            </w:r>
            <w:r w:rsidR="00D62732" w:rsidRPr="00B83350">
              <w:rPr>
                <w:sz w:val="26"/>
                <w:szCs w:val="26"/>
              </w:rPr>
              <w:t>đã hoàn thiện dự thảo Tờ trình.</w:t>
            </w:r>
          </w:p>
        </w:tc>
      </w:tr>
      <w:bookmarkEnd w:id="0"/>
    </w:tbl>
    <w:p w:rsidR="000B4C7B" w:rsidRPr="00B83350" w:rsidRDefault="000B4C7B" w:rsidP="004038B3">
      <w:pPr>
        <w:spacing w:before="120" w:after="120" w:line="240" w:lineRule="auto"/>
      </w:pPr>
    </w:p>
    <w:sectPr w:rsidR="000B4C7B" w:rsidRPr="00B83350" w:rsidSect="004038B3">
      <w:pgSz w:w="16840" w:h="11907" w:orient="landscape" w:code="9"/>
      <w:pgMar w:top="1134" w:right="851" w:bottom="851" w:left="851" w:header="567" w:footer="567"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4664" w:rsidRDefault="000B4664" w:rsidP="00815B27">
      <w:pPr>
        <w:spacing w:after="0" w:line="240" w:lineRule="auto"/>
      </w:pPr>
      <w:r>
        <w:separator/>
      </w:r>
    </w:p>
  </w:endnote>
  <w:endnote w:type="continuationSeparator" w:id="0">
    <w:p w:rsidR="000B4664" w:rsidRDefault="000B4664" w:rsidP="00815B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4664" w:rsidRDefault="000B4664" w:rsidP="00815B27">
      <w:pPr>
        <w:spacing w:after="0" w:line="240" w:lineRule="auto"/>
      </w:pPr>
      <w:r>
        <w:separator/>
      </w:r>
    </w:p>
  </w:footnote>
  <w:footnote w:type="continuationSeparator" w:id="0">
    <w:p w:rsidR="000B4664" w:rsidRDefault="000B4664" w:rsidP="00815B2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5A7469"/>
    <w:multiLevelType w:val="hybridMultilevel"/>
    <w:tmpl w:val="7A1E5442"/>
    <w:lvl w:ilvl="0" w:tplc="8C00719A">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9C85342"/>
    <w:multiLevelType w:val="hybridMultilevel"/>
    <w:tmpl w:val="B4EC34C4"/>
    <w:lvl w:ilvl="0" w:tplc="D3DE988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67D"/>
    <w:rsid w:val="00013FDA"/>
    <w:rsid w:val="0003348A"/>
    <w:rsid w:val="00077C36"/>
    <w:rsid w:val="0009787B"/>
    <w:rsid w:val="000A141A"/>
    <w:rsid w:val="000A1B08"/>
    <w:rsid w:val="000B4664"/>
    <w:rsid w:val="000B4C7B"/>
    <w:rsid w:val="000B77B4"/>
    <w:rsid w:val="000E26FA"/>
    <w:rsid w:val="00163DE5"/>
    <w:rsid w:val="0020449D"/>
    <w:rsid w:val="00237547"/>
    <w:rsid w:val="0024186D"/>
    <w:rsid w:val="00261E97"/>
    <w:rsid w:val="0028365E"/>
    <w:rsid w:val="002D080E"/>
    <w:rsid w:val="00332E7B"/>
    <w:rsid w:val="00351397"/>
    <w:rsid w:val="00351700"/>
    <w:rsid w:val="003660EA"/>
    <w:rsid w:val="0038230C"/>
    <w:rsid w:val="003B56A4"/>
    <w:rsid w:val="003C4C1B"/>
    <w:rsid w:val="004038B3"/>
    <w:rsid w:val="00455B45"/>
    <w:rsid w:val="004846D3"/>
    <w:rsid w:val="00486B57"/>
    <w:rsid w:val="004D1268"/>
    <w:rsid w:val="004F3006"/>
    <w:rsid w:val="00526ABC"/>
    <w:rsid w:val="00535AA0"/>
    <w:rsid w:val="005412D0"/>
    <w:rsid w:val="00552EF2"/>
    <w:rsid w:val="0056643E"/>
    <w:rsid w:val="00584DA1"/>
    <w:rsid w:val="0059227F"/>
    <w:rsid w:val="005C6978"/>
    <w:rsid w:val="005F208E"/>
    <w:rsid w:val="00633B81"/>
    <w:rsid w:val="00647C69"/>
    <w:rsid w:val="00665027"/>
    <w:rsid w:val="006665E1"/>
    <w:rsid w:val="00677723"/>
    <w:rsid w:val="00695D02"/>
    <w:rsid w:val="006C149C"/>
    <w:rsid w:val="006D011E"/>
    <w:rsid w:val="00705148"/>
    <w:rsid w:val="00727586"/>
    <w:rsid w:val="00732F37"/>
    <w:rsid w:val="00740896"/>
    <w:rsid w:val="00740AA6"/>
    <w:rsid w:val="007747E5"/>
    <w:rsid w:val="007935DD"/>
    <w:rsid w:val="007A2136"/>
    <w:rsid w:val="007A6144"/>
    <w:rsid w:val="007B0814"/>
    <w:rsid w:val="007B09AC"/>
    <w:rsid w:val="007C332B"/>
    <w:rsid w:val="00815B27"/>
    <w:rsid w:val="008B0ABB"/>
    <w:rsid w:val="008F0406"/>
    <w:rsid w:val="00926DF2"/>
    <w:rsid w:val="00983CA0"/>
    <w:rsid w:val="0099729E"/>
    <w:rsid w:val="009F45C3"/>
    <w:rsid w:val="00A76F97"/>
    <w:rsid w:val="00AA52D0"/>
    <w:rsid w:val="00AB3807"/>
    <w:rsid w:val="00AF187B"/>
    <w:rsid w:val="00AF3F21"/>
    <w:rsid w:val="00AF7559"/>
    <w:rsid w:val="00B006F1"/>
    <w:rsid w:val="00B0110D"/>
    <w:rsid w:val="00B350FC"/>
    <w:rsid w:val="00B4267D"/>
    <w:rsid w:val="00B83350"/>
    <w:rsid w:val="00BB2566"/>
    <w:rsid w:val="00BB3C22"/>
    <w:rsid w:val="00C22EE2"/>
    <w:rsid w:val="00C44B6E"/>
    <w:rsid w:val="00C870E0"/>
    <w:rsid w:val="00C92A75"/>
    <w:rsid w:val="00CC298A"/>
    <w:rsid w:val="00CE3D12"/>
    <w:rsid w:val="00D62732"/>
    <w:rsid w:val="00D76049"/>
    <w:rsid w:val="00D84609"/>
    <w:rsid w:val="00D84EED"/>
    <w:rsid w:val="00D9436A"/>
    <w:rsid w:val="00DA475E"/>
    <w:rsid w:val="00DB15EA"/>
    <w:rsid w:val="00DC5FDB"/>
    <w:rsid w:val="00E330D0"/>
    <w:rsid w:val="00E54EA4"/>
    <w:rsid w:val="00E55E63"/>
    <w:rsid w:val="00E62C8D"/>
    <w:rsid w:val="00E73638"/>
    <w:rsid w:val="00EC1ED7"/>
    <w:rsid w:val="00F54E87"/>
    <w:rsid w:val="00F747F9"/>
    <w:rsid w:val="00F87623"/>
    <w:rsid w:val="00F91F43"/>
    <w:rsid w:val="00F95023"/>
    <w:rsid w:val="00FA5614"/>
    <w:rsid w:val="00FB5600"/>
    <w:rsid w:val="00FE1C22"/>
    <w:rsid w:val="00FF40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146BE68-14DD-4B6E-A893-B7E539D3BC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2C8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426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B4267D"/>
    <w:rPr>
      <w:rFonts w:ascii="Times New Roman" w:hAnsi="Times New Roman" w:cs="Times New Roman" w:hint="default"/>
      <w:b w:val="0"/>
      <w:bCs w:val="0"/>
      <w:i w:val="0"/>
      <w:iCs w:val="0"/>
      <w:color w:val="000000"/>
      <w:sz w:val="28"/>
      <w:szCs w:val="28"/>
    </w:rPr>
  </w:style>
  <w:style w:type="paragraph" w:styleId="FootnoteText">
    <w:name w:val="footnote text"/>
    <w:aliases w:val="single space,ft, Car Car Car Car, Car Car Car,Car, Car Car, Car,Car Car Car Car,Car Car Car,Car Car,Footnote Text Char Char Char Char Char,Footnote Text Char Char Char Char Char Char Ch Char,Car Ca,fn,footnote text,FOOTNOTES,C,A,Geneva 9,З"/>
    <w:basedOn w:val="Normal"/>
    <w:link w:val="FootnoteTextChar"/>
    <w:uiPriority w:val="99"/>
    <w:unhideWhenUsed/>
    <w:qFormat/>
    <w:rsid w:val="00815B27"/>
    <w:pPr>
      <w:spacing w:after="0" w:line="240" w:lineRule="auto"/>
    </w:pPr>
    <w:rPr>
      <w:rFonts w:cs="Times New Roman"/>
      <w:sz w:val="20"/>
      <w:szCs w:val="20"/>
    </w:rPr>
  </w:style>
  <w:style w:type="character" w:customStyle="1" w:styleId="FootnoteTextChar">
    <w:name w:val="Footnote Text Char"/>
    <w:aliases w:val="single space Char,ft Char, Car Car Car Car Char, Car Car Car Char,Car Char, Car Car Char, Car Char,Car Car Car Car Char,Car Car Car Char,Car Car Char,Footnote Text Char Char Char Char Char Char,Car Ca Char,fn Char,footnote text Char"/>
    <w:basedOn w:val="DefaultParagraphFont"/>
    <w:link w:val="FootnoteText"/>
    <w:uiPriority w:val="99"/>
    <w:qFormat/>
    <w:rsid w:val="00815B27"/>
    <w:rPr>
      <w:rFonts w:cs="Times New Roman"/>
      <w:sz w:val="20"/>
      <w:szCs w:val="20"/>
    </w:rPr>
  </w:style>
  <w:style w:type="character" w:styleId="FootnoteReference">
    <w:name w:val="footnote reference"/>
    <w:aliases w:val="ftref,Footnote,16 Point,Superscript 6 Point,Odwołanie przypisu,Footnote text,Footnote + Arial,10 pt,Black,Superscript 6 Point + 11 pt,(NECG) Footnote Reference,Fußnotenzeichen DISS,fr,Footnote Ref in FtNote,BVI fnr,E FNZ,Footnote#,Ref"/>
    <w:basedOn w:val="DefaultParagraphFont"/>
    <w:link w:val="RefChar"/>
    <w:uiPriority w:val="99"/>
    <w:unhideWhenUsed/>
    <w:qFormat/>
    <w:rsid w:val="00815B27"/>
    <w:rPr>
      <w:vertAlign w:val="superscript"/>
    </w:rPr>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link w:val="FootnoteReference"/>
    <w:uiPriority w:val="99"/>
    <w:rsid w:val="00815B27"/>
    <w:pPr>
      <w:spacing w:line="240" w:lineRule="exact"/>
    </w:pPr>
    <w:rPr>
      <w:vertAlign w:val="superscript"/>
    </w:rPr>
  </w:style>
  <w:style w:type="character" w:styleId="Hyperlink">
    <w:name w:val="Hyperlink"/>
    <w:basedOn w:val="DefaultParagraphFont"/>
    <w:uiPriority w:val="99"/>
    <w:unhideWhenUsed/>
    <w:rsid w:val="00013FDA"/>
    <w:rPr>
      <w:color w:val="0563C1" w:themeColor="hyperlink"/>
      <w:u w:val="single"/>
    </w:rPr>
  </w:style>
  <w:style w:type="paragraph" w:styleId="ListParagraph">
    <w:name w:val="List Paragraph"/>
    <w:basedOn w:val="Normal"/>
    <w:uiPriority w:val="34"/>
    <w:qFormat/>
    <w:rsid w:val="00695D02"/>
    <w:pPr>
      <w:ind w:left="720"/>
      <w:contextualSpacing/>
    </w:pPr>
  </w:style>
  <w:style w:type="paragraph" w:styleId="BalloonText">
    <w:name w:val="Balloon Text"/>
    <w:basedOn w:val="Normal"/>
    <w:link w:val="BalloonTextChar"/>
    <w:uiPriority w:val="99"/>
    <w:semiHidden/>
    <w:unhideWhenUsed/>
    <w:rsid w:val="00163DE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63DE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dav.gov.v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2063</Words>
  <Characters>11762</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cp:lastPrinted>2024-10-07T01:56:00Z</cp:lastPrinted>
  <dcterms:created xsi:type="dcterms:W3CDTF">2024-10-22T02:06:00Z</dcterms:created>
  <dcterms:modified xsi:type="dcterms:W3CDTF">2024-10-22T02:06:00Z</dcterms:modified>
</cp:coreProperties>
</file>